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C529" w14:textId="77777777" w:rsidR="00967A23" w:rsidRDefault="00A020E9">
      <w:r>
        <w:rPr>
          <w:noProof/>
          <w:lang w:val="en-US" w:eastAsia="zh-TW"/>
        </w:rPr>
        <w:pict w14:anchorId="557FF1DD">
          <v:shapetype id="_x0000_t202" coordsize="21600,21600" o:spt="202" path="m,l,21600r21600,l21600,xe">
            <v:stroke joinstyle="miter"/>
            <v:path gradientshapeok="t" o:connecttype="rect"/>
          </v:shapetype>
          <v:shape id="_x0000_s1026" type="#_x0000_t202" style="position:absolute;margin-left:-111.75pt;margin-top:-53.25pt;width:554.6pt;height:169.5pt;z-index:251660288;mso-position-horizontal-relative:text;mso-position-vertical-relative:text;mso-width-relative:margin;mso-height-relative:margin" strokecolor="#4bacc6" strokeweight="2.5pt">
            <v:shadow color="#868686"/>
            <v:textbox style="mso-next-textbox:#_x0000_s1026">
              <w:txbxContent>
                <w:p w14:paraId="051F5660"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1E414A76" w14:textId="44645959"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Pr="003D4E2D">
                    <w:rPr>
                      <w:sz w:val="26"/>
                      <w:szCs w:val="26"/>
                    </w:rPr>
                    <w:t xml:space="preserve"> </w:t>
                  </w:r>
                  <w:r>
                    <w:rPr>
                      <w:sz w:val="26"/>
                      <w:szCs w:val="26"/>
                    </w:rPr>
                    <w:t xml:space="preserve"> </w:t>
                  </w:r>
                  <w:r w:rsidR="0014552F">
                    <w:rPr>
                      <w:sz w:val="26"/>
                      <w:szCs w:val="26"/>
                    </w:rPr>
                    <w:t>Public convenience cleaning 2 year contract</w:t>
                  </w:r>
                  <w:r w:rsidR="0014552F">
                    <w:rPr>
                      <w:sz w:val="26"/>
                      <w:szCs w:val="26"/>
                    </w:rPr>
                    <w:tab/>
                  </w:r>
                  <w:r>
                    <w:rPr>
                      <w:sz w:val="26"/>
                      <w:szCs w:val="26"/>
                    </w:rPr>
                    <w:tab/>
                  </w:r>
                  <w:r>
                    <w:rPr>
                      <w:sz w:val="26"/>
                      <w:szCs w:val="26"/>
                    </w:rPr>
                    <w:tab/>
                    <w:t xml:space="preserve">   </w:t>
                  </w:r>
                </w:p>
                <w:p w14:paraId="49D26370" w14:textId="283FAD3C" w:rsidR="009176D1" w:rsidRDefault="00C41082" w:rsidP="00FF5E44">
                  <w:pPr>
                    <w:spacing w:after="0" w:line="240" w:lineRule="auto"/>
                    <w:ind w:left="1440" w:firstLine="720"/>
                    <w:rPr>
                      <w:sz w:val="26"/>
                      <w:szCs w:val="26"/>
                    </w:rPr>
                  </w:pPr>
                  <w:r>
                    <w:rPr>
                      <w:sz w:val="26"/>
                      <w:szCs w:val="26"/>
                    </w:rPr>
                    <w:t xml:space="preserve">Contract Reference Number: </w:t>
                  </w:r>
                  <w:r w:rsidR="0014552F">
                    <w:rPr>
                      <w:sz w:val="26"/>
                      <w:szCs w:val="26"/>
                    </w:rPr>
                    <w:t>CIoS 202311</w:t>
                  </w:r>
                  <w:r>
                    <w:rPr>
                      <w:sz w:val="26"/>
                      <w:szCs w:val="26"/>
                    </w:rPr>
                    <w:tab/>
                  </w:r>
                  <w:r>
                    <w:rPr>
                      <w:sz w:val="26"/>
                      <w:szCs w:val="26"/>
                    </w:rPr>
                    <w:tab/>
                  </w:r>
                </w:p>
                <w:p w14:paraId="273D9FF9" w14:textId="2B0095CE"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14552F">
                    <w:rPr>
                      <w:sz w:val="26"/>
                      <w:szCs w:val="26"/>
                    </w:rPr>
                    <w:t>2 years from date of award</w:t>
                  </w:r>
                </w:p>
                <w:p w14:paraId="022ED699" w14:textId="2AEEC76D" w:rsidR="00C41082" w:rsidRPr="003D4E2D" w:rsidRDefault="00C41082" w:rsidP="00FF5E44">
                  <w:pPr>
                    <w:spacing w:after="0" w:line="240" w:lineRule="auto"/>
                    <w:ind w:left="1440" w:firstLine="720"/>
                    <w:rPr>
                      <w:sz w:val="26"/>
                      <w:szCs w:val="26"/>
                      <w:u w:val="single"/>
                    </w:rPr>
                  </w:pPr>
                  <w:r w:rsidRPr="003D4E2D">
                    <w:rPr>
                      <w:sz w:val="26"/>
                      <w:szCs w:val="26"/>
                    </w:rPr>
                    <w:t xml:space="preserve">Date of Issue:    </w:t>
                  </w:r>
                  <w:r w:rsidR="00A020E9">
                    <w:rPr>
                      <w:sz w:val="26"/>
                      <w:szCs w:val="26"/>
                    </w:rPr>
                    <w:t>16</w:t>
                  </w:r>
                  <w:r w:rsidR="0014552F">
                    <w:rPr>
                      <w:sz w:val="26"/>
                      <w:szCs w:val="26"/>
                    </w:rPr>
                    <w:t>/11/2023</w:t>
                  </w:r>
                  <w:r w:rsidR="009176D1">
                    <w:rPr>
                      <w:sz w:val="26"/>
                      <w:szCs w:val="26"/>
                    </w:rPr>
                    <w:tab/>
                  </w:r>
                  <w:r w:rsidR="009176D1">
                    <w:rPr>
                      <w:sz w:val="26"/>
                      <w:szCs w:val="26"/>
                    </w:rPr>
                    <w:tab/>
                  </w:r>
                  <w:r>
                    <w:rPr>
                      <w:sz w:val="26"/>
                      <w:szCs w:val="26"/>
                    </w:rPr>
                    <w:t xml:space="preserve">Issue Number: </w:t>
                  </w:r>
                  <w:r w:rsidR="0014552F">
                    <w:rPr>
                      <w:sz w:val="26"/>
                      <w:szCs w:val="26"/>
                    </w:rPr>
                    <w:t>1</w:t>
                  </w:r>
                </w:p>
                <w:p w14:paraId="59EB5577" w14:textId="32AE1B40"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A020E9">
                    <w:rPr>
                      <w:sz w:val="26"/>
                      <w:szCs w:val="26"/>
                    </w:rPr>
                    <w:t>1/12/2023 1600</w:t>
                  </w:r>
                </w:p>
                <w:p w14:paraId="48CC67A6" w14:textId="48FA12AE" w:rsidR="00C41082" w:rsidRPr="00967A23" w:rsidRDefault="00C41082" w:rsidP="00967A23">
                  <w:pPr>
                    <w:spacing w:after="0" w:line="240" w:lineRule="auto"/>
                    <w:ind w:left="1440" w:firstLine="720"/>
                    <w:rPr>
                      <w:sz w:val="28"/>
                      <w:szCs w:val="28"/>
                      <w:u w:val="single"/>
                    </w:rPr>
                  </w:pPr>
                  <w:r>
                    <w:rPr>
                      <w:sz w:val="26"/>
                      <w:szCs w:val="26"/>
                    </w:rPr>
                    <w:t>CIo</w:t>
                  </w:r>
                  <w:r w:rsidRPr="003D4E2D">
                    <w:rPr>
                      <w:sz w:val="26"/>
                      <w:szCs w:val="26"/>
                    </w:rPr>
                    <w:t xml:space="preserve">S Contact:  </w:t>
                  </w:r>
                  <w:r w:rsidR="0014552F">
                    <w:rPr>
                      <w:sz w:val="26"/>
                      <w:szCs w:val="26"/>
                    </w:rPr>
                    <w:t>Alex Plowman</w:t>
                  </w:r>
                  <w:r w:rsidR="0014552F">
                    <w:rPr>
                      <w:sz w:val="26"/>
                      <w:szCs w:val="26"/>
                    </w:rPr>
                    <w:tab/>
                  </w:r>
                  <w:hyperlink r:id="rId8" w:history="1">
                    <w:r w:rsidR="0014552F" w:rsidRPr="001E22B7">
                      <w:rPr>
                        <w:rStyle w:val="Hyperlink"/>
                        <w:sz w:val="26"/>
                        <w:szCs w:val="26"/>
                      </w:rPr>
                      <w:t>Alex.Plowman@scilly.gov.uk</w:t>
                    </w:r>
                  </w:hyperlink>
                  <w:r w:rsidR="0014552F">
                    <w:rPr>
                      <w:sz w:val="26"/>
                      <w:szCs w:val="26"/>
                    </w:rPr>
                    <w:t xml:space="preserve"> </w:t>
                  </w:r>
                </w:p>
                <w:p w14:paraId="64B12D3C" w14:textId="77777777" w:rsidR="00C41082" w:rsidRPr="00FC5D6C" w:rsidRDefault="00C41082" w:rsidP="00FC5D6C">
                  <w:pPr>
                    <w:spacing w:after="0" w:line="240" w:lineRule="auto"/>
                    <w:ind w:left="1440" w:firstLine="720"/>
                    <w:rPr>
                      <w:sz w:val="28"/>
                      <w:szCs w:val="28"/>
                      <w:u w:val="single"/>
                    </w:rPr>
                  </w:pPr>
                </w:p>
                <w:p w14:paraId="7C214025" w14:textId="77777777" w:rsidR="00C41082" w:rsidRDefault="00C41082">
                  <w:pPr>
                    <w:rPr>
                      <w:sz w:val="28"/>
                      <w:szCs w:val="28"/>
                    </w:rPr>
                  </w:pPr>
                </w:p>
                <w:p w14:paraId="22A6B41E" w14:textId="77777777" w:rsidR="00C41082" w:rsidRPr="001B0495" w:rsidRDefault="00C41082">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286E7E28" wp14:editId="31EA9A53">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9"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24DA6D1E" w14:textId="77777777" w:rsidR="00967A23" w:rsidRDefault="00967A23"/>
    <w:p w14:paraId="6A98ECB7" w14:textId="77777777" w:rsidR="00967A23" w:rsidRDefault="00967A23"/>
    <w:p w14:paraId="07BE1A00" w14:textId="77777777" w:rsidR="00967A23" w:rsidRDefault="00967A23"/>
    <w:p w14:paraId="22F82C99" w14:textId="77777777" w:rsidR="00675D37" w:rsidRDefault="00A020E9">
      <w:r>
        <w:rPr>
          <w:noProof/>
          <w:lang w:val="en-US" w:eastAsia="zh-TW"/>
        </w:rPr>
        <w:pict w14:anchorId="102F3B2C">
          <v:shape id="_x0000_s1028" type="#_x0000_t202" style="position:absolute;margin-left:-53.95pt;margin-top:27.25pt;width:555.4pt;height:606pt;z-index:251663360;mso-width-relative:margin;mso-height-relative:margin" strokecolor="#4bacc6" strokeweight="2.5pt">
            <v:shadow color="#868686"/>
            <v:textbox style="mso-next-textbox:#_x0000_s1028">
              <w:txbxContent>
                <w:p w14:paraId="15E340A1" w14:textId="77777777" w:rsidR="00C41082" w:rsidRDefault="00C41082" w:rsidP="00A67F87">
                  <w:pPr>
                    <w:spacing w:after="0" w:line="240" w:lineRule="auto"/>
                    <w:rPr>
                      <w:color w:val="4BACC6"/>
                      <w:sz w:val="40"/>
                      <w:szCs w:val="40"/>
                    </w:rPr>
                  </w:pPr>
                  <w:r w:rsidRPr="00661965">
                    <w:rPr>
                      <w:color w:val="4BACC6"/>
                      <w:sz w:val="40"/>
                      <w:szCs w:val="40"/>
                    </w:rPr>
                    <w:t>Requirement</w:t>
                  </w:r>
                </w:p>
                <w:p w14:paraId="4A33280B"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D45BA5">
                        <w:rPr>
                          <w:color w:val="4F81BD" w:themeColor="accent1"/>
                          <w:sz w:val="26"/>
                          <w:szCs w:val="26"/>
                          <w:u w:val="single"/>
                        </w:rPr>
                        <w:t>Services</w:t>
                      </w:r>
                    </w:sdtContent>
                  </w:sdt>
                </w:p>
                <w:p w14:paraId="279419BF" w14:textId="77777777" w:rsidR="00C41082" w:rsidRDefault="00C41082" w:rsidP="007B2712">
                  <w:pPr>
                    <w:spacing w:after="0" w:line="240" w:lineRule="auto"/>
                    <w:rPr>
                      <w:sz w:val="26"/>
                      <w:szCs w:val="26"/>
                      <w:u w:val="single"/>
                    </w:rPr>
                  </w:pPr>
                </w:p>
                <w:p w14:paraId="10483D0F" w14:textId="77777777" w:rsidR="00EF4B6C" w:rsidRDefault="00C41082" w:rsidP="00781493">
                  <w:pPr>
                    <w:spacing w:after="60" w:line="240" w:lineRule="auto"/>
                    <w:rPr>
                      <w:sz w:val="26"/>
                      <w:szCs w:val="26"/>
                    </w:rPr>
                  </w:pPr>
                  <w:r w:rsidRPr="003D4E2D">
                    <w:rPr>
                      <w:sz w:val="26"/>
                      <w:szCs w:val="26"/>
                    </w:rPr>
                    <w:t xml:space="preserve">Description: </w:t>
                  </w:r>
                </w:p>
                <w:p w14:paraId="327FC433" w14:textId="4820862A" w:rsidR="00EF4B6C" w:rsidRDefault="00EF4B6C" w:rsidP="00781493">
                  <w:pPr>
                    <w:spacing w:after="60" w:line="240" w:lineRule="auto"/>
                    <w:rPr>
                      <w:sz w:val="26"/>
                      <w:szCs w:val="26"/>
                    </w:rPr>
                  </w:pPr>
                  <w:r>
                    <w:rPr>
                      <w:sz w:val="26"/>
                      <w:szCs w:val="26"/>
                    </w:rPr>
                    <w:t xml:space="preserve">The Council of the Isles of Scilly are responsible for the maintenance and up-keep of the public conveniences on the Islands of St. Agnes, Bryher and St. Martin’s. The condition and cleanliness of the facilities reflect on the tourism offer of the Islands and as such should be kept in a presentable condition </w:t>
                  </w:r>
                  <w:r w:rsidR="00245A2D">
                    <w:rPr>
                      <w:sz w:val="26"/>
                      <w:szCs w:val="26"/>
                    </w:rPr>
                    <w:t>throughout</w:t>
                  </w:r>
                  <w:r>
                    <w:rPr>
                      <w:sz w:val="26"/>
                      <w:szCs w:val="26"/>
                    </w:rPr>
                    <w:t xml:space="preserve"> the year and particularly during the peak summer season.</w:t>
                  </w:r>
                </w:p>
                <w:p w14:paraId="77AC6F81" w14:textId="32FB7C47" w:rsidR="00C41082" w:rsidRDefault="007A654F" w:rsidP="00781493">
                  <w:pPr>
                    <w:spacing w:after="60" w:line="240" w:lineRule="auto"/>
                    <w:rPr>
                      <w:sz w:val="26"/>
                      <w:szCs w:val="26"/>
                    </w:rPr>
                  </w:pPr>
                  <w:r>
                    <w:rPr>
                      <w:sz w:val="26"/>
                      <w:szCs w:val="26"/>
                    </w:rPr>
                    <w:t>The Council of the Isles of Scilly are seeking to procure a suitably experienced contractor to undertake the regular cleaning and over-sight of the public conveniences on each of the islands of St. Agnes, Bryher and St.</w:t>
                  </w:r>
                  <w:r w:rsidR="00EF4B6C">
                    <w:rPr>
                      <w:sz w:val="26"/>
                      <w:szCs w:val="26"/>
                    </w:rPr>
                    <w:t xml:space="preserve"> </w:t>
                  </w:r>
                  <w:r>
                    <w:rPr>
                      <w:sz w:val="26"/>
                      <w:szCs w:val="26"/>
                    </w:rPr>
                    <w:t>Martin’s for two years from the date of contract.</w:t>
                  </w:r>
                </w:p>
                <w:p w14:paraId="6440E129" w14:textId="20BB3163" w:rsidR="007A654F" w:rsidRDefault="007A654F" w:rsidP="00781493">
                  <w:pPr>
                    <w:spacing w:after="60" w:line="240" w:lineRule="auto"/>
                    <w:rPr>
                      <w:sz w:val="26"/>
                      <w:szCs w:val="26"/>
                    </w:rPr>
                  </w:pPr>
                  <w:r>
                    <w:rPr>
                      <w:sz w:val="26"/>
                      <w:szCs w:val="26"/>
                    </w:rPr>
                    <w:t>Contractors should note that there will be some variation in workload over the year in response to visitor numbers</w:t>
                  </w:r>
                  <w:r w:rsidR="00EF4B6C">
                    <w:rPr>
                      <w:sz w:val="26"/>
                      <w:szCs w:val="26"/>
                    </w:rPr>
                    <w:t>.</w:t>
                  </w:r>
                </w:p>
                <w:p w14:paraId="3E925ADE" w14:textId="52272979" w:rsidR="007A654F" w:rsidRDefault="007A654F" w:rsidP="00781493">
                  <w:pPr>
                    <w:spacing w:after="60" w:line="240" w:lineRule="auto"/>
                    <w:rPr>
                      <w:sz w:val="26"/>
                      <w:szCs w:val="26"/>
                    </w:rPr>
                  </w:pPr>
                  <w:r>
                    <w:rPr>
                      <w:sz w:val="26"/>
                      <w:szCs w:val="26"/>
                    </w:rPr>
                    <w:t xml:space="preserve">To be clear we are seeking to procure </w:t>
                  </w:r>
                  <w:r w:rsidR="00EF4B6C">
                    <w:rPr>
                      <w:sz w:val="26"/>
                      <w:szCs w:val="26"/>
                    </w:rPr>
                    <w:t xml:space="preserve">one </w:t>
                  </w:r>
                  <w:r>
                    <w:rPr>
                      <w:sz w:val="26"/>
                      <w:szCs w:val="26"/>
                    </w:rPr>
                    <w:t>contractor for each island.</w:t>
                  </w:r>
                </w:p>
                <w:p w14:paraId="5A0E1899" w14:textId="4683B59F" w:rsidR="00EF4B6C" w:rsidRDefault="00EF4B6C" w:rsidP="00781493">
                  <w:pPr>
                    <w:spacing w:after="60" w:line="240" w:lineRule="auto"/>
                    <w:rPr>
                      <w:sz w:val="26"/>
                      <w:szCs w:val="26"/>
                    </w:rPr>
                  </w:pPr>
                  <w:r>
                    <w:rPr>
                      <w:sz w:val="26"/>
                      <w:szCs w:val="26"/>
                    </w:rPr>
                    <w:t>The cleaning specification is as outlined in Appendix A.</w:t>
                  </w:r>
                </w:p>
                <w:p w14:paraId="3EF7FA1E" w14:textId="0F859313" w:rsidR="00245A2D" w:rsidRDefault="007A654F" w:rsidP="00781493">
                  <w:pPr>
                    <w:spacing w:after="60" w:line="240" w:lineRule="auto"/>
                    <w:rPr>
                      <w:sz w:val="26"/>
                      <w:szCs w:val="26"/>
                    </w:rPr>
                  </w:pPr>
                  <w:r>
                    <w:rPr>
                      <w:sz w:val="26"/>
                      <w:szCs w:val="26"/>
                    </w:rPr>
                    <w:t xml:space="preserve">The contractor </w:t>
                  </w:r>
                  <w:r w:rsidR="00EF4B6C">
                    <w:rPr>
                      <w:sz w:val="26"/>
                      <w:szCs w:val="26"/>
                    </w:rPr>
                    <w:t xml:space="preserve">shall </w:t>
                  </w:r>
                  <w:r>
                    <w:rPr>
                      <w:sz w:val="26"/>
                      <w:szCs w:val="26"/>
                    </w:rPr>
                    <w:t>provide evidence of their own professional indemnity and public liability insurances at a scale appropriate to the activity</w:t>
                  </w:r>
                  <w:r w:rsidR="00EF4B6C">
                    <w:rPr>
                      <w:sz w:val="26"/>
                      <w:szCs w:val="26"/>
                    </w:rPr>
                    <w:t xml:space="preserve"> (Premiums are estimated £15.00 per month).</w:t>
                  </w:r>
                </w:p>
                <w:p w14:paraId="6C9B8B79" w14:textId="70A7AAD9" w:rsidR="00245A2D" w:rsidRDefault="00245A2D" w:rsidP="00781493">
                  <w:pPr>
                    <w:spacing w:after="60" w:line="240" w:lineRule="auto"/>
                    <w:rPr>
                      <w:sz w:val="26"/>
                      <w:szCs w:val="26"/>
                    </w:rPr>
                  </w:pPr>
                  <w:r>
                    <w:rPr>
                      <w:sz w:val="26"/>
                      <w:szCs w:val="26"/>
                    </w:rPr>
                    <w:t xml:space="preserve">The contractor will </w:t>
                  </w:r>
                  <w:r w:rsidR="00ED70DF">
                    <w:rPr>
                      <w:sz w:val="26"/>
                      <w:szCs w:val="26"/>
                    </w:rPr>
                    <w:t>liaise with the Corporate Property team to ensure that there are sufficient cleaning products and consumables on site at all times</w:t>
                  </w:r>
                  <w:r>
                    <w:rPr>
                      <w:sz w:val="26"/>
                      <w:szCs w:val="26"/>
                    </w:rPr>
                    <w:t>.</w:t>
                  </w:r>
                </w:p>
                <w:p w14:paraId="73DBACE1" w14:textId="77777777" w:rsidR="00245A2D" w:rsidRDefault="00245A2D" w:rsidP="00555C74">
                  <w:pPr>
                    <w:spacing w:after="100" w:line="240" w:lineRule="auto"/>
                    <w:rPr>
                      <w:sz w:val="26"/>
                      <w:szCs w:val="26"/>
                    </w:rPr>
                  </w:pPr>
                </w:p>
                <w:p w14:paraId="3CF31DCB"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1242"/>
                    <w:gridCol w:w="3544"/>
                    <w:gridCol w:w="3245"/>
                    <w:gridCol w:w="2954"/>
                  </w:tblGrid>
                  <w:tr w:rsidR="00C41082" w14:paraId="0C958505" w14:textId="77777777" w:rsidTr="00245A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14:paraId="55CABC14" w14:textId="77777777" w:rsidR="00C41082" w:rsidRPr="00245A2D" w:rsidRDefault="00C41082" w:rsidP="00A91CE7">
                        <w:pPr>
                          <w:spacing w:after="100" w:line="240" w:lineRule="auto"/>
                          <w:jc w:val="center"/>
                          <w:rPr>
                            <w:color w:val="auto"/>
                            <w:sz w:val="28"/>
                            <w:szCs w:val="28"/>
                          </w:rPr>
                        </w:pPr>
                        <w:r w:rsidRPr="00245A2D">
                          <w:rPr>
                            <w:color w:val="auto"/>
                            <w:sz w:val="28"/>
                            <w:szCs w:val="28"/>
                          </w:rPr>
                          <w:t>Type</w:t>
                        </w:r>
                      </w:p>
                    </w:tc>
                    <w:tc>
                      <w:tcPr>
                        <w:tcW w:w="3544" w:type="dxa"/>
                      </w:tcPr>
                      <w:p w14:paraId="5D9E221B" w14:textId="77777777" w:rsidR="00C41082" w:rsidRPr="00245A2D"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245A2D">
                          <w:rPr>
                            <w:color w:val="auto"/>
                            <w:sz w:val="28"/>
                            <w:szCs w:val="28"/>
                          </w:rPr>
                          <w:t>Description</w:t>
                        </w:r>
                      </w:p>
                    </w:tc>
                    <w:tc>
                      <w:tcPr>
                        <w:tcW w:w="3245" w:type="dxa"/>
                      </w:tcPr>
                      <w:p w14:paraId="168F53A8" w14:textId="77777777" w:rsidR="00C41082" w:rsidRPr="00245A2D"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245A2D">
                          <w:rPr>
                            <w:color w:val="auto"/>
                            <w:sz w:val="28"/>
                            <w:szCs w:val="28"/>
                          </w:rPr>
                          <w:t>Measure of Success</w:t>
                        </w:r>
                      </w:p>
                    </w:tc>
                    <w:tc>
                      <w:tcPr>
                        <w:tcW w:w="2954" w:type="dxa"/>
                      </w:tcPr>
                      <w:p w14:paraId="13891273" w14:textId="77777777" w:rsidR="00C41082" w:rsidRPr="00245A2D"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245A2D">
                          <w:rPr>
                            <w:color w:val="auto"/>
                            <w:sz w:val="28"/>
                            <w:szCs w:val="28"/>
                          </w:rPr>
                          <w:t>Achievement Date</w:t>
                        </w:r>
                      </w:p>
                    </w:tc>
                  </w:tr>
                  <w:tr w:rsidR="00C41082" w:rsidRPr="00245A2D" w14:paraId="1AB0DA5D" w14:textId="77777777" w:rsidTr="00245A2D">
                    <w:trPr>
                      <w:cnfStyle w:val="000000100000" w:firstRow="0" w:lastRow="0" w:firstColumn="0" w:lastColumn="0" w:oddVBand="0" w:evenVBand="0" w:oddHBand="1" w:evenHBand="0" w:firstRowFirstColumn="0" w:firstRowLastColumn="0" w:lastRowFirstColumn="0" w:lastRowLastColumn="0"/>
                      <w:jc w:val="center"/>
                    </w:trPr>
                    <w:sdt>
                      <w:sdtPr>
                        <w:rPr>
                          <w:sz w:val="32"/>
                          <w:szCs w:val="32"/>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242" w:type="dxa"/>
                          </w:tcPr>
                          <w:p w14:paraId="5F1CCFFB" w14:textId="708487E3" w:rsidR="00C41082" w:rsidRPr="00245A2D" w:rsidRDefault="00EF4B6C" w:rsidP="00555C74">
                            <w:pPr>
                              <w:spacing w:after="100" w:line="240" w:lineRule="auto"/>
                              <w:rPr>
                                <w:color w:val="auto"/>
                                <w:sz w:val="32"/>
                                <w:szCs w:val="32"/>
                              </w:rPr>
                            </w:pPr>
                            <w:r w:rsidRPr="00245A2D">
                              <w:rPr>
                                <w:color w:val="auto"/>
                                <w:sz w:val="32"/>
                                <w:szCs w:val="32"/>
                              </w:rPr>
                              <w:t>Result</w:t>
                            </w:r>
                          </w:p>
                        </w:tc>
                      </w:sdtContent>
                    </w:sdt>
                    <w:tc>
                      <w:tcPr>
                        <w:tcW w:w="3544" w:type="dxa"/>
                      </w:tcPr>
                      <w:p w14:paraId="6F63AEBE" w14:textId="6B84CD62" w:rsidR="00C41082" w:rsidRPr="00245A2D" w:rsidRDefault="00EF4B6C"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auto"/>
                          </w:rPr>
                        </w:pPr>
                        <w:r w:rsidRPr="00245A2D">
                          <w:rPr>
                            <w:color w:val="auto"/>
                          </w:rPr>
                          <w:t>Regular daily cle</w:t>
                        </w:r>
                        <w:r w:rsidR="00245A2D" w:rsidRPr="00245A2D">
                          <w:rPr>
                            <w:color w:val="auto"/>
                          </w:rPr>
                          <w:t>aning and inspection of the public conveniences</w:t>
                        </w:r>
                      </w:p>
                    </w:tc>
                    <w:tc>
                      <w:tcPr>
                        <w:tcW w:w="3245" w:type="dxa"/>
                      </w:tcPr>
                      <w:p w14:paraId="5E3391B4" w14:textId="633F471E" w:rsidR="00C41082" w:rsidRPr="00245A2D" w:rsidRDefault="00245A2D"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auto"/>
                          </w:rPr>
                        </w:pPr>
                        <w:r w:rsidRPr="00245A2D">
                          <w:rPr>
                            <w:color w:val="auto"/>
                          </w:rPr>
                          <w:t>Clean and presentable public facilities</w:t>
                        </w:r>
                      </w:p>
                    </w:tc>
                    <w:tc>
                      <w:tcPr>
                        <w:tcW w:w="2954" w:type="dxa"/>
                      </w:tcPr>
                      <w:p w14:paraId="7B6988C5" w14:textId="0670C052" w:rsidR="00C41082" w:rsidRPr="00245A2D" w:rsidRDefault="00245A2D"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auto"/>
                          </w:rPr>
                        </w:pPr>
                        <w:r w:rsidRPr="00245A2D">
                          <w:rPr>
                            <w:color w:val="auto"/>
                          </w:rPr>
                          <w:t>On-going from contract initiation</w:t>
                        </w:r>
                      </w:p>
                    </w:tc>
                  </w:tr>
                  <w:tr w:rsidR="00C41082" w:rsidRPr="00245A2D" w14:paraId="63350F9D" w14:textId="77777777" w:rsidTr="00245A2D">
                    <w:trPr>
                      <w:jc w:val="center"/>
                    </w:trPr>
                    <w:sdt>
                      <w:sdtPr>
                        <w:rPr>
                          <w:sz w:val="32"/>
                          <w:szCs w:val="32"/>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242" w:type="dxa"/>
                          </w:tcPr>
                          <w:p w14:paraId="0DB5F1BD" w14:textId="369D98C1" w:rsidR="00C41082" w:rsidRPr="00245A2D" w:rsidRDefault="00245A2D" w:rsidP="00555C74">
                            <w:pPr>
                              <w:spacing w:after="100" w:line="240" w:lineRule="auto"/>
                              <w:rPr>
                                <w:color w:val="auto"/>
                                <w:sz w:val="32"/>
                                <w:szCs w:val="32"/>
                              </w:rPr>
                            </w:pPr>
                            <w:r w:rsidRPr="00245A2D">
                              <w:rPr>
                                <w:color w:val="auto"/>
                                <w:sz w:val="32"/>
                                <w:szCs w:val="32"/>
                              </w:rPr>
                              <w:t>Result</w:t>
                            </w:r>
                          </w:p>
                        </w:tc>
                      </w:sdtContent>
                    </w:sdt>
                    <w:tc>
                      <w:tcPr>
                        <w:tcW w:w="3544" w:type="dxa"/>
                      </w:tcPr>
                      <w:p w14:paraId="18078BDF" w14:textId="13620196" w:rsidR="00C41082" w:rsidRPr="00245A2D" w:rsidRDefault="00245A2D"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auto"/>
                          </w:rPr>
                        </w:pPr>
                        <w:r w:rsidRPr="00245A2D">
                          <w:rPr>
                            <w:color w:val="auto"/>
                          </w:rPr>
                          <w:t>Notification of maintenance issues to client</w:t>
                        </w:r>
                      </w:p>
                    </w:tc>
                    <w:tc>
                      <w:tcPr>
                        <w:tcW w:w="3245" w:type="dxa"/>
                      </w:tcPr>
                      <w:p w14:paraId="748DA3EE" w14:textId="21B7480C" w:rsidR="00C41082" w:rsidRPr="00245A2D" w:rsidRDefault="00245A2D"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auto"/>
                          </w:rPr>
                        </w:pPr>
                        <w:r w:rsidRPr="00245A2D">
                          <w:rPr>
                            <w:color w:val="auto"/>
                          </w:rPr>
                          <w:t>All maintenance issues are identified</w:t>
                        </w:r>
                        <w:r>
                          <w:rPr>
                            <w:color w:val="auto"/>
                          </w:rPr>
                          <w:t xml:space="preserve"> and </w:t>
                        </w:r>
                        <w:r w:rsidRPr="00245A2D">
                          <w:rPr>
                            <w:color w:val="auto"/>
                          </w:rPr>
                          <w:t xml:space="preserve">reported </w:t>
                        </w:r>
                        <w:r>
                          <w:rPr>
                            <w:color w:val="auto"/>
                          </w:rPr>
                          <w:t>to the client.</w:t>
                        </w:r>
                      </w:p>
                    </w:tc>
                    <w:tc>
                      <w:tcPr>
                        <w:tcW w:w="2954" w:type="dxa"/>
                      </w:tcPr>
                      <w:p w14:paraId="78D6CAF5" w14:textId="3ADD3E79" w:rsidR="00C41082" w:rsidRPr="00245A2D" w:rsidRDefault="00245A2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245A2D">
                          <w:rPr>
                            <w:color w:val="auto"/>
                            <w:sz w:val="24"/>
                            <w:szCs w:val="24"/>
                          </w:rPr>
                          <w:t>From contract i</w:t>
                        </w:r>
                        <w:r w:rsidR="004917D4">
                          <w:rPr>
                            <w:color w:val="auto"/>
                            <w:sz w:val="24"/>
                            <w:szCs w:val="24"/>
                          </w:rPr>
                          <w:t>n</w:t>
                        </w:r>
                        <w:r w:rsidRPr="00245A2D">
                          <w:rPr>
                            <w:color w:val="auto"/>
                            <w:sz w:val="24"/>
                            <w:szCs w:val="24"/>
                          </w:rPr>
                          <w:t>it</w:t>
                        </w:r>
                        <w:r w:rsidR="004917D4">
                          <w:rPr>
                            <w:color w:val="auto"/>
                            <w:sz w:val="24"/>
                            <w:szCs w:val="24"/>
                          </w:rPr>
                          <w:t>i</w:t>
                        </w:r>
                        <w:r w:rsidRPr="00245A2D">
                          <w:rPr>
                            <w:color w:val="auto"/>
                            <w:sz w:val="24"/>
                            <w:szCs w:val="24"/>
                          </w:rPr>
                          <w:t>ation</w:t>
                        </w:r>
                      </w:p>
                    </w:tc>
                  </w:tr>
                  <w:tr w:rsidR="00C41082" w:rsidRPr="00245A2D" w14:paraId="1E8C9A6B" w14:textId="77777777" w:rsidTr="00245A2D">
                    <w:trPr>
                      <w:cnfStyle w:val="000000100000" w:firstRow="0" w:lastRow="0" w:firstColumn="0" w:lastColumn="0" w:oddVBand="0" w:evenVBand="0" w:oddHBand="1" w:evenHBand="0" w:firstRowFirstColumn="0" w:firstRowLastColumn="0" w:lastRowFirstColumn="0" w:lastRowLastColumn="0"/>
                      <w:jc w:val="center"/>
                    </w:trPr>
                    <w:sdt>
                      <w:sdtPr>
                        <w:rPr>
                          <w:sz w:val="32"/>
                          <w:szCs w:val="32"/>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1242" w:type="dxa"/>
                          </w:tcPr>
                          <w:p w14:paraId="05A4E88F" w14:textId="0141E816" w:rsidR="00C41082" w:rsidRPr="00245A2D" w:rsidRDefault="00245A2D" w:rsidP="00555C74">
                            <w:pPr>
                              <w:spacing w:after="100" w:line="240" w:lineRule="auto"/>
                              <w:rPr>
                                <w:color w:val="auto"/>
                                <w:sz w:val="32"/>
                                <w:szCs w:val="32"/>
                              </w:rPr>
                            </w:pPr>
                            <w:r w:rsidRPr="00245A2D">
                              <w:rPr>
                                <w:color w:val="auto"/>
                                <w:sz w:val="32"/>
                                <w:szCs w:val="32"/>
                              </w:rPr>
                              <w:t>Result</w:t>
                            </w:r>
                          </w:p>
                        </w:tc>
                      </w:sdtContent>
                    </w:sdt>
                    <w:tc>
                      <w:tcPr>
                        <w:tcW w:w="3544" w:type="dxa"/>
                      </w:tcPr>
                      <w:p w14:paraId="227A665B" w14:textId="6DDF0F39" w:rsidR="00C41082" w:rsidRPr="00245A2D" w:rsidRDefault="00245A2D"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Timely and accurate invoicing for cleaning services</w:t>
                        </w:r>
                      </w:p>
                    </w:tc>
                    <w:tc>
                      <w:tcPr>
                        <w:tcW w:w="3245" w:type="dxa"/>
                      </w:tcPr>
                      <w:p w14:paraId="4CB57192" w14:textId="4DEFBEFA" w:rsidR="00C41082" w:rsidRPr="00245A2D" w:rsidRDefault="00245A2D"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Accurate bills </w:t>
                        </w:r>
                        <w:r w:rsidR="0093415D">
                          <w:rPr>
                            <w:color w:val="auto"/>
                          </w:rPr>
                          <w:t>and fee reporting on a monthly basis</w:t>
                        </w:r>
                      </w:p>
                    </w:tc>
                    <w:tc>
                      <w:tcPr>
                        <w:tcW w:w="2954" w:type="dxa"/>
                      </w:tcPr>
                      <w:p w14:paraId="67D2D6F0" w14:textId="5FAD34ED" w:rsidR="00C41082" w:rsidRPr="00245A2D" w:rsidRDefault="0093415D">
                        <w:pP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From contract initiation</w:t>
                        </w:r>
                      </w:p>
                    </w:tc>
                  </w:tr>
                </w:tbl>
                <w:p w14:paraId="130CBD8F" w14:textId="77777777" w:rsidR="00C41082" w:rsidRPr="00245A2D" w:rsidRDefault="00C41082" w:rsidP="00555C74">
                  <w:pPr>
                    <w:spacing w:after="100" w:line="240" w:lineRule="auto"/>
                    <w:rPr>
                      <w:color w:val="4BACC6"/>
                      <w:sz w:val="32"/>
                      <w:szCs w:val="32"/>
                    </w:rPr>
                  </w:pPr>
                </w:p>
                <w:p w14:paraId="6AD0E3C0" w14:textId="77777777" w:rsidR="00C41082" w:rsidRDefault="00C41082" w:rsidP="00555C74">
                  <w:pPr>
                    <w:spacing w:after="100" w:line="240" w:lineRule="auto"/>
                    <w:rPr>
                      <w:color w:val="4BACC6"/>
                      <w:sz w:val="28"/>
                      <w:szCs w:val="28"/>
                    </w:rPr>
                  </w:pPr>
                </w:p>
                <w:p w14:paraId="6ABE1D8E" w14:textId="77777777" w:rsidR="00C41082" w:rsidRPr="00A67F87" w:rsidRDefault="00C41082" w:rsidP="00555C74">
                  <w:pPr>
                    <w:spacing w:after="100" w:line="240" w:lineRule="auto"/>
                    <w:rPr>
                      <w:color w:val="4BACC6"/>
                      <w:sz w:val="28"/>
                      <w:szCs w:val="28"/>
                    </w:rPr>
                  </w:pPr>
                </w:p>
              </w:txbxContent>
            </v:textbox>
          </v:shape>
        </w:pict>
      </w:r>
    </w:p>
    <w:p w14:paraId="25D39EB5" w14:textId="77777777" w:rsidR="00675D37" w:rsidRDefault="00675D37"/>
    <w:p w14:paraId="427C5747" w14:textId="77777777" w:rsidR="00675D37" w:rsidRDefault="00675D37"/>
    <w:p w14:paraId="372D0A3F" w14:textId="77777777" w:rsidR="00675D37" w:rsidRDefault="00675D37"/>
    <w:p w14:paraId="55EEE95A" w14:textId="77777777" w:rsidR="00675D37" w:rsidRDefault="00675D37"/>
    <w:p w14:paraId="497B1310" w14:textId="77777777" w:rsidR="00675D37" w:rsidRDefault="00675D37"/>
    <w:p w14:paraId="11971FD6" w14:textId="77777777" w:rsidR="00675D37" w:rsidRDefault="00675D37"/>
    <w:p w14:paraId="6DAD121B" w14:textId="77777777" w:rsidR="00675D37" w:rsidRDefault="00675D37"/>
    <w:p w14:paraId="239C8CF2" w14:textId="77777777" w:rsidR="00675D37" w:rsidRDefault="00675D37"/>
    <w:p w14:paraId="47D7F28F" w14:textId="77777777" w:rsidR="00675D37" w:rsidRDefault="00675D37"/>
    <w:p w14:paraId="42813F33" w14:textId="77777777" w:rsidR="00675D37" w:rsidRDefault="00675D37"/>
    <w:p w14:paraId="73626CE7" w14:textId="77777777" w:rsidR="00675D37" w:rsidRDefault="00675D37"/>
    <w:p w14:paraId="21F8D0E8" w14:textId="77777777" w:rsidR="00675D37" w:rsidRDefault="00675D37"/>
    <w:p w14:paraId="617318D7" w14:textId="77777777" w:rsidR="00675D37" w:rsidRDefault="00675D37"/>
    <w:p w14:paraId="178CD1AA" w14:textId="77777777" w:rsidR="00675D37" w:rsidRDefault="00675D37"/>
    <w:p w14:paraId="10542D45" w14:textId="77777777" w:rsidR="00675D37" w:rsidRDefault="00675D37"/>
    <w:p w14:paraId="085960A0" w14:textId="77777777" w:rsidR="00675D37" w:rsidRDefault="00675D37"/>
    <w:p w14:paraId="67DC8236" w14:textId="77777777" w:rsidR="00675D37" w:rsidRDefault="00675D37"/>
    <w:p w14:paraId="117C3247" w14:textId="77777777" w:rsidR="00675D37" w:rsidRDefault="00675D37"/>
    <w:p w14:paraId="64A18D68" w14:textId="77777777" w:rsidR="00675D37" w:rsidRDefault="00675D37"/>
    <w:p w14:paraId="24BAB0CA" w14:textId="77777777" w:rsidR="00675D37" w:rsidRDefault="00675D37"/>
    <w:p w14:paraId="291CFF57" w14:textId="77777777" w:rsidR="00675D37" w:rsidRDefault="00675D37"/>
    <w:p w14:paraId="587C6ACB" w14:textId="77777777" w:rsidR="00A164D9" w:rsidRDefault="00A164D9"/>
    <w:p w14:paraId="3819E4CF" w14:textId="77777777" w:rsidR="0003754F" w:rsidRDefault="00A020E9">
      <w:r>
        <w:rPr>
          <w:noProof/>
          <w:lang w:eastAsia="en-GB"/>
        </w:rPr>
        <w:lastRenderedPageBreak/>
        <w:pict w14:anchorId="7EFDB25D">
          <v:shape id="_x0000_s1031" type="#_x0000_t202" style="position:absolute;margin-left:-52.7pt;margin-top:-48.75pt;width:553.7pt;height:789pt;z-index:251664384;mso-width-relative:margin;mso-height-relative:margin" fillcolor="white [3201]" strokecolor="#4bacc6 [3208]" strokeweight="2.5pt">
            <v:shadow color="#868686"/>
            <v:textbox style="mso-next-textbox:#_x0000_s1031">
              <w:txbxContent>
                <w:p w14:paraId="58FF3C43" w14:textId="77777777" w:rsidR="00C41082" w:rsidRPr="004E6DD6" w:rsidRDefault="00C41082" w:rsidP="00830E00">
                  <w:pPr>
                    <w:spacing w:after="0" w:line="240" w:lineRule="auto"/>
                  </w:pPr>
                </w:p>
                <w:p w14:paraId="52B7C768" w14:textId="77777777" w:rsidR="00C41082" w:rsidRDefault="00C41082" w:rsidP="009316F8">
                  <w:pPr>
                    <w:rPr>
                      <w:color w:val="4BACC6"/>
                      <w:sz w:val="40"/>
                      <w:szCs w:val="40"/>
                    </w:rPr>
                  </w:pPr>
                  <w:r>
                    <w:rPr>
                      <w:color w:val="4BACC6"/>
                      <w:sz w:val="40"/>
                      <w:szCs w:val="40"/>
                    </w:rPr>
                    <w:t>Response</w:t>
                  </w:r>
                </w:p>
                <w:p w14:paraId="6F69BE4A" w14:textId="77777777" w:rsidR="00C41082" w:rsidRDefault="00C41082" w:rsidP="009316F8">
                  <w:pPr>
                    <w:rPr>
                      <w:sz w:val="26"/>
                      <w:szCs w:val="26"/>
                    </w:rPr>
                  </w:pPr>
                  <w:r w:rsidRPr="003D4E2D">
                    <w:rPr>
                      <w:sz w:val="26"/>
                      <w:szCs w:val="26"/>
                    </w:rPr>
                    <w:t>In completing your quotation please provide the following:</w:t>
                  </w:r>
                </w:p>
                <w:p w14:paraId="46EA69DC" w14:textId="6B524A8E" w:rsidR="00806FC1" w:rsidRDefault="00C41082" w:rsidP="009316F8">
                  <w:pPr>
                    <w:spacing w:after="120" w:line="240" w:lineRule="auto"/>
                    <w:rPr>
                      <w:sz w:val="26"/>
                      <w:szCs w:val="26"/>
                    </w:rPr>
                  </w:pPr>
                  <w:r>
                    <w:rPr>
                      <w:sz w:val="26"/>
                      <w:szCs w:val="26"/>
                    </w:rPr>
                    <w:t xml:space="preserve">1 </w:t>
                  </w:r>
                  <w:r w:rsidRPr="003D4E2D">
                    <w:rPr>
                      <w:sz w:val="26"/>
                      <w:szCs w:val="26"/>
                    </w:rPr>
                    <w:t>A</w:t>
                  </w:r>
                  <w:r w:rsidR="00ED70DF">
                    <w:rPr>
                      <w:sz w:val="26"/>
                      <w:szCs w:val="26"/>
                    </w:rPr>
                    <w:t>n</w:t>
                  </w:r>
                  <w:r w:rsidRPr="003D4E2D">
                    <w:rPr>
                      <w:sz w:val="26"/>
                      <w:szCs w:val="26"/>
                    </w:rPr>
                    <w:t xml:space="preserve"> </w:t>
                  </w:r>
                  <w:r w:rsidR="00E870F0">
                    <w:rPr>
                      <w:sz w:val="26"/>
                      <w:szCs w:val="26"/>
                    </w:rPr>
                    <w:t xml:space="preserve">annual </w:t>
                  </w:r>
                  <w:r w:rsidRPr="003D4E2D">
                    <w:rPr>
                      <w:sz w:val="26"/>
                      <w:szCs w:val="26"/>
                    </w:rPr>
                    <w:t xml:space="preserve">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D45BA5">
                        <w:rPr>
                          <w:sz w:val="26"/>
                          <w:szCs w:val="26"/>
                        </w:rPr>
                        <w:t>Services</w:t>
                      </w:r>
                    </w:sdtContent>
                  </w:sdt>
                  <w:r w:rsidRPr="003D4E2D">
                    <w:rPr>
                      <w:sz w:val="26"/>
                      <w:szCs w:val="26"/>
                    </w:rPr>
                    <w:t xml:space="preserve"> </w:t>
                  </w:r>
                </w:p>
                <w:p w14:paraId="46B61119" w14:textId="464079C5" w:rsidR="00C41082" w:rsidRPr="003D4E2D" w:rsidRDefault="00C41082" w:rsidP="009316F8">
                  <w:pPr>
                    <w:spacing w:after="120" w:line="240" w:lineRule="auto"/>
                    <w:rPr>
                      <w:sz w:val="26"/>
                      <w:szCs w:val="26"/>
                    </w:rPr>
                  </w:pPr>
                  <w:r w:rsidRPr="003D4E2D">
                    <w:rPr>
                      <w:sz w:val="26"/>
                      <w:szCs w:val="26"/>
                    </w:rPr>
                    <w:t>Please set out your price</w:t>
                  </w:r>
                  <w:r w:rsidR="00E870F0">
                    <w:rPr>
                      <w:sz w:val="26"/>
                      <w:szCs w:val="26"/>
                    </w:rPr>
                    <w:t xml:space="preserve"> (per year) </w:t>
                  </w:r>
                  <w:r w:rsidRPr="003D4E2D">
                    <w:rPr>
                      <w:sz w:val="26"/>
                      <w:szCs w:val="26"/>
                    </w:rPr>
                    <w:t xml:space="preserve">in the following layout. </w:t>
                  </w:r>
                </w:p>
                <w:tbl>
                  <w:tblPr>
                    <w:tblStyle w:val="LightShading-Accent5"/>
                    <w:tblW w:w="0" w:type="auto"/>
                    <w:tblLook w:val="04A0" w:firstRow="1" w:lastRow="0" w:firstColumn="1" w:lastColumn="0" w:noHBand="0" w:noVBand="1"/>
                  </w:tblPr>
                  <w:tblGrid>
                    <w:gridCol w:w="6771"/>
                    <w:gridCol w:w="3980"/>
                  </w:tblGrid>
                  <w:tr w:rsidR="00C41082" w14:paraId="5E2B467A" w14:textId="77777777" w:rsidTr="00806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51BABB6E" w14:textId="77777777" w:rsidR="00C41082" w:rsidRDefault="00C41082" w:rsidP="009316F8">
                        <w:pPr>
                          <w:spacing w:after="0" w:line="240" w:lineRule="auto"/>
                          <w:jc w:val="center"/>
                          <w:rPr>
                            <w:sz w:val="28"/>
                            <w:szCs w:val="28"/>
                          </w:rPr>
                        </w:pPr>
                        <w:r>
                          <w:rPr>
                            <w:sz w:val="28"/>
                            <w:szCs w:val="28"/>
                          </w:rPr>
                          <w:t>Description</w:t>
                        </w:r>
                      </w:p>
                    </w:tc>
                    <w:tc>
                      <w:tcPr>
                        <w:tcW w:w="3980" w:type="dxa"/>
                      </w:tcPr>
                      <w:p w14:paraId="03B55284"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7BBEB226" w14:textId="77777777" w:rsidTr="00806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C2306AA" w14:textId="57C97DBF" w:rsidR="00C41082" w:rsidRPr="0093415D" w:rsidRDefault="00245A2D" w:rsidP="00E870F0">
                        <w:pPr>
                          <w:spacing w:after="0" w:line="240" w:lineRule="auto"/>
                          <w:rPr>
                            <w:b w:val="0"/>
                            <w:bCs w:val="0"/>
                            <w:color w:val="auto"/>
                            <w:sz w:val="24"/>
                            <w:szCs w:val="24"/>
                          </w:rPr>
                        </w:pPr>
                        <w:r w:rsidRPr="0093415D">
                          <w:rPr>
                            <w:b w:val="0"/>
                            <w:bCs w:val="0"/>
                            <w:color w:val="auto"/>
                            <w:sz w:val="24"/>
                            <w:szCs w:val="24"/>
                          </w:rPr>
                          <w:t>Insurance and overheads</w:t>
                        </w:r>
                        <w:r w:rsidR="00701B4C">
                          <w:rPr>
                            <w:b w:val="0"/>
                            <w:bCs w:val="0"/>
                            <w:color w:val="auto"/>
                            <w:sz w:val="24"/>
                            <w:szCs w:val="24"/>
                          </w:rPr>
                          <w:t xml:space="preserve"> /year</w:t>
                        </w:r>
                      </w:p>
                    </w:tc>
                    <w:tc>
                      <w:tcPr>
                        <w:tcW w:w="3980" w:type="dxa"/>
                      </w:tcPr>
                      <w:p w14:paraId="66C3AC87"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CBD79C8" w14:textId="77777777" w:rsidTr="00806FC1">
                    <w:tc>
                      <w:tcPr>
                        <w:cnfStyle w:val="001000000000" w:firstRow="0" w:lastRow="0" w:firstColumn="1" w:lastColumn="0" w:oddVBand="0" w:evenVBand="0" w:oddHBand="0" w:evenHBand="0" w:firstRowFirstColumn="0" w:firstRowLastColumn="0" w:lastRowFirstColumn="0" w:lastRowLastColumn="0"/>
                        <w:tcW w:w="6771" w:type="dxa"/>
                      </w:tcPr>
                      <w:p w14:paraId="5DC5465A" w14:textId="7560719A" w:rsidR="00C41082" w:rsidRPr="0093415D" w:rsidRDefault="00853434" w:rsidP="00E870F0">
                        <w:pPr>
                          <w:spacing w:after="0" w:line="240" w:lineRule="auto"/>
                          <w:rPr>
                            <w:b w:val="0"/>
                            <w:bCs w:val="0"/>
                            <w:color w:val="auto"/>
                            <w:sz w:val="24"/>
                            <w:szCs w:val="24"/>
                          </w:rPr>
                        </w:pPr>
                        <w:r>
                          <w:rPr>
                            <w:b w:val="0"/>
                            <w:bCs w:val="0"/>
                            <w:color w:val="auto"/>
                            <w:sz w:val="24"/>
                            <w:szCs w:val="24"/>
                          </w:rPr>
                          <w:t>F</w:t>
                        </w:r>
                        <w:r w:rsidR="00245A2D" w:rsidRPr="0093415D">
                          <w:rPr>
                            <w:b w:val="0"/>
                            <w:bCs w:val="0"/>
                            <w:color w:val="auto"/>
                            <w:sz w:val="24"/>
                            <w:szCs w:val="24"/>
                          </w:rPr>
                          <w:t xml:space="preserve">ee estimate based on 2h/day </w:t>
                        </w:r>
                        <w:r>
                          <w:rPr>
                            <w:b w:val="0"/>
                            <w:bCs w:val="0"/>
                            <w:color w:val="auto"/>
                            <w:sz w:val="24"/>
                            <w:szCs w:val="24"/>
                          </w:rPr>
                          <w:t>March -October</w:t>
                        </w:r>
                      </w:p>
                    </w:tc>
                    <w:tc>
                      <w:tcPr>
                        <w:tcW w:w="3980" w:type="dxa"/>
                      </w:tcPr>
                      <w:p w14:paraId="7428CFEC"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853434" w14:paraId="01C7CA6A" w14:textId="77777777" w:rsidTr="00806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419C61C1" w14:textId="04C6CCFF" w:rsidR="00853434" w:rsidRPr="0093415D" w:rsidRDefault="00853434" w:rsidP="00853434">
                        <w:pPr>
                          <w:spacing w:after="0" w:line="240" w:lineRule="auto"/>
                          <w:rPr>
                            <w:b w:val="0"/>
                            <w:bCs w:val="0"/>
                            <w:sz w:val="24"/>
                            <w:szCs w:val="24"/>
                          </w:rPr>
                        </w:pPr>
                        <w:r>
                          <w:rPr>
                            <w:b w:val="0"/>
                            <w:bCs w:val="0"/>
                            <w:color w:val="auto"/>
                            <w:sz w:val="24"/>
                            <w:szCs w:val="24"/>
                          </w:rPr>
                          <w:t>F</w:t>
                        </w:r>
                        <w:r w:rsidRPr="0093415D">
                          <w:rPr>
                            <w:b w:val="0"/>
                            <w:bCs w:val="0"/>
                            <w:color w:val="auto"/>
                            <w:sz w:val="24"/>
                            <w:szCs w:val="24"/>
                          </w:rPr>
                          <w:t xml:space="preserve">ee estimate based on </w:t>
                        </w:r>
                        <w:r>
                          <w:rPr>
                            <w:b w:val="0"/>
                            <w:bCs w:val="0"/>
                            <w:color w:val="auto"/>
                            <w:sz w:val="24"/>
                            <w:szCs w:val="24"/>
                          </w:rPr>
                          <w:t>1</w:t>
                        </w:r>
                        <w:r w:rsidRPr="0093415D">
                          <w:rPr>
                            <w:b w:val="0"/>
                            <w:bCs w:val="0"/>
                            <w:color w:val="auto"/>
                            <w:sz w:val="24"/>
                            <w:szCs w:val="24"/>
                          </w:rPr>
                          <w:t xml:space="preserve">h/day </w:t>
                        </w:r>
                        <w:r>
                          <w:rPr>
                            <w:b w:val="0"/>
                            <w:bCs w:val="0"/>
                            <w:color w:val="auto"/>
                            <w:sz w:val="24"/>
                            <w:szCs w:val="24"/>
                          </w:rPr>
                          <w:t>November-February</w:t>
                        </w:r>
                      </w:p>
                    </w:tc>
                    <w:tc>
                      <w:tcPr>
                        <w:tcW w:w="3980" w:type="dxa"/>
                      </w:tcPr>
                      <w:p w14:paraId="275EFAC9" w14:textId="77777777" w:rsidR="00853434" w:rsidRDefault="00853434" w:rsidP="00853434">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853434" w14:paraId="565C9590" w14:textId="77777777" w:rsidTr="00806FC1">
                    <w:tc>
                      <w:tcPr>
                        <w:cnfStyle w:val="001000000000" w:firstRow="0" w:lastRow="0" w:firstColumn="1" w:lastColumn="0" w:oddVBand="0" w:evenVBand="0" w:oddHBand="0" w:evenHBand="0" w:firstRowFirstColumn="0" w:firstRowLastColumn="0" w:lastRowFirstColumn="0" w:lastRowLastColumn="0"/>
                        <w:tcW w:w="6771" w:type="dxa"/>
                      </w:tcPr>
                      <w:p w14:paraId="6BF5E0F8" w14:textId="0EFACA0C" w:rsidR="00853434" w:rsidRPr="00701B4C" w:rsidRDefault="00853434" w:rsidP="00853434">
                        <w:pPr>
                          <w:spacing w:after="0" w:line="240" w:lineRule="auto"/>
                          <w:rPr>
                            <w:color w:val="auto"/>
                            <w:sz w:val="24"/>
                            <w:szCs w:val="24"/>
                          </w:rPr>
                        </w:pPr>
                        <w:r w:rsidRPr="00701B4C">
                          <w:rPr>
                            <w:color w:val="auto"/>
                            <w:sz w:val="24"/>
                            <w:szCs w:val="24"/>
                          </w:rPr>
                          <w:t xml:space="preserve">Total Price </w:t>
                        </w:r>
                        <w:r w:rsidR="00DC74EF">
                          <w:rPr>
                            <w:color w:val="auto"/>
                            <w:sz w:val="24"/>
                            <w:szCs w:val="24"/>
                          </w:rPr>
                          <w:t>(</w:t>
                        </w:r>
                        <w:r w:rsidRPr="00701B4C">
                          <w:rPr>
                            <w:color w:val="auto"/>
                            <w:sz w:val="24"/>
                            <w:szCs w:val="24"/>
                          </w:rPr>
                          <w:t>for evaluation only</w:t>
                        </w:r>
                        <w:r w:rsidR="00DC74EF">
                          <w:rPr>
                            <w:color w:val="auto"/>
                            <w:sz w:val="24"/>
                            <w:szCs w:val="24"/>
                          </w:rPr>
                          <w:t>).</w:t>
                        </w:r>
                      </w:p>
                    </w:tc>
                    <w:tc>
                      <w:tcPr>
                        <w:tcW w:w="3980" w:type="dxa"/>
                      </w:tcPr>
                      <w:p w14:paraId="52C478D6" w14:textId="77777777" w:rsidR="00853434" w:rsidRDefault="00853434" w:rsidP="00853434">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8E29DC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68CB239E" w14:textId="77777777" w:rsidR="00C41082" w:rsidRDefault="00C41082" w:rsidP="009316F8">
                  <w:pPr>
                    <w:spacing w:after="0" w:line="240" w:lineRule="auto"/>
                    <w:rPr>
                      <w:sz w:val="26"/>
                      <w:szCs w:val="26"/>
                    </w:rPr>
                  </w:pPr>
                </w:p>
                <w:p w14:paraId="6ABE3684" w14:textId="0C2CAEE0" w:rsidR="0093415D" w:rsidRDefault="00C41082" w:rsidP="009316F8">
                  <w:pPr>
                    <w:spacing w:after="0" w:line="240" w:lineRule="auto"/>
                    <w:rPr>
                      <w:sz w:val="26"/>
                      <w:szCs w:val="26"/>
                    </w:rPr>
                  </w:pPr>
                  <w:r>
                    <w:rPr>
                      <w:sz w:val="26"/>
                      <w:szCs w:val="26"/>
                    </w:rPr>
                    <w:t>2</w:t>
                  </w:r>
                  <w:r w:rsidRPr="003D4E2D">
                    <w:rPr>
                      <w:sz w:val="26"/>
                      <w:szCs w:val="26"/>
                    </w:rPr>
                    <w:t>.</w:t>
                  </w:r>
                  <w:r w:rsidR="0093415D">
                    <w:rPr>
                      <w:sz w:val="26"/>
                      <w:szCs w:val="26"/>
                    </w:rPr>
                    <w:t xml:space="preserve"> A short testimonial outlining your suitability and experience </w:t>
                  </w:r>
                  <w:r w:rsidR="00ED70DF">
                    <w:rPr>
                      <w:sz w:val="26"/>
                      <w:szCs w:val="26"/>
                    </w:rPr>
                    <w:t>to deliver the</w:t>
                  </w:r>
                  <w:r w:rsidR="0093415D">
                    <w:rPr>
                      <w:sz w:val="26"/>
                      <w:szCs w:val="26"/>
                    </w:rPr>
                    <w:t xml:space="preserve"> </w:t>
                  </w:r>
                  <w:r w:rsidR="00806FC1">
                    <w:rPr>
                      <w:sz w:val="26"/>
                      <w:szCs w:val="26"/>
                    </w:rPr>
                    <w:t>contract (Limit 1 side A4)</w:t>
                  </w:r>
                </w:p>
                <w:p w14:paraId="556B7B63" w14:textId="176962C7" w:rsidR="00E870F0" w:rsidRDefault="00E870F0" w:rsidP="009316F8">
                  <w:pPr>
                    <w:spacing w:after="0" w:line="240" w:lineRule="auto"/>
                    <w:rPr>
                      <w:sz w:val="26"/>
                      <w:szCs w:val="26"/>
                    </w:rPr>
                  </w:pPr>
                </w:p>
                <w:p w14:paraId="40FF2FA7" w14:textId="547C24E9" w:rsidR="00E870F0" w:rsidRDefault="00E870F0" w:rsidP="009316F8">
                  <w:pPr>
                    <w:spacing w:after="0" w:line="240" w:lineRule="auto"/>
                    <w:rPr>
                      <w:sz w:val="26"/>
                      <w:szCs w:val="26"/>
                    </w:rPr>
                  </w:pPr>
                  <w:r>
                    <w:rPr>
                      <w:sz w:val="26"/>
                      <w:szCs w:val="26"/>
                    </w:rPr>
                    <w:t>3. A copy of relevant insurance certificates, or intention to buy insurances if successful (e.g. Insurance quotation).</w:t>
                  </w:r>
                </w:p>
                <w:p w14:paraId="59E7C974" w14:textId="77777777" w:rsidR="0093415D" w:rsidRDefault="0093415D" w:rsidP="009316F8">
                  <w:pPr>
                    <w:spacing w:after="0" w:line="240" w:lineRule="auto"/>
                    <w:rPr>
                      <w:sz w:val="26"/>
                      <w:szCs w:val="26"/>
                    </w:rPr>
                  </w:pPr>
                </w:p>
                <w:p w14:paraId="5422662C" w14:textId="6EC56EDE" w:rsidR="00C41082" w:rsidRPr="003D4E2D" w:rsidRDefault="00E870F0" w:rsidP="009316F8">
                  <w:pPr>
                    <w:spacing w:after="0" w:line="240" w:lineRule="auto"/>
                    <w:rPr>
                      <w:sz w:val="26"/>
                      <w:szCs w:val="26"/>
                    </w:rPr>
                  </w:pPr>
                  <w:r>
                    <w:rPr>
                      <w:sz w:val="26"/>
                      <w:szCs w:val="26"/>
                    </w:rPr>
                    <w:t>4</w:t>
                  </w:r>
                  <w:r w:rsidR="0093415D">
                    <w:rPr>
                      <w:sz w:val="26"/>
                      <w:szCs w:val="26"/>
                    </w:rPr>
                    <w:t>.</w:t>
                  </w:r>
                  <w:r w:rsidR="00C41082" w:rsidRPr="003D4E2D">
                    <w:rPr>
                      <w:sz w:val="26"/>
                      <w:szCs w:val="26"/>
                    </w:rPr>
                    <w:t xml:space="preserve"> </w:t>
                  </w:r>
                  <w:r w:rsidR="00C41082">
                    <w:rPr>
                      <w:sz w:val="26"/>
                      <w:szCs w:val="26"/>
                    </w:rPr>
                    <w:t>All quotes should include the following information:</w:t>
                  </w:r>
                </w:p>
                <w:p w14:paraId="46B696E7"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65C7EB7D"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41A216DE" w14:textId="3E8B4B02"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00C95A41" w14:textId="51686FFC" w:rsidR="0093415D" w:rsidRDefault="0093415D" w:rsidP="009316F8">
                  <w:pPr>
                    <w:pStyle w:val="ListParagraph"/>
                    <w:numPr>
                      <w:ilvl w:val="0"/>
                      <w:numId w:val="1"/>
                    </w:numPr>
                    <w:spacing w:after="0" w:line="240" w:lineRule="auto"/>
                    <w:rPr>
                      <w:sz w:val="26"/>
                      <w:szCs w:val="26"/>
                    </w:rPr>
                  </w:pPr>
                  <w:r>
                    <w:rPr>
                      <w:sz w:val="26"/>
                      <w:szCs w:val="26"/>
                    </w:rPr>
                    <w:t>UTR number i</w:t>
                  </w:r>
                  <w:r w:rsidR="00E870F0">
                    <w:rPr>
                      <w:sz w:val="26"/>
                      <w:szCs w:val="26"/>
                    </w:rPr>
                    <w:t>f</w:t>
                  </w:r>
                  <w:r>
                    <w:rPr>
                      <w:sz w:val="26"/>
                      <w:szCs w:val="26"/>
                    </w:rPr>
                    <w:t xml:space="preserve"> self-employed</w:t>
                  </w:r>
                </w:p>
                <w:p w14:paraId="6E23AC9C" w14:textId="77777777" w:rsidR="00C41082" w:rsidRDefault="00C41082" w:rsidP="009316F8">
                  <w:pPr>
                    <w:spacing w:after="0" w:line="240" w:lineRule="auto"/>
                    <w:rPr>
                      <w:sz w:val="24"/>
                      <w:szCs w:val="26"/>
                    </w:rPr>
                  </w:pPr>
                </w:p>
                <w:p w14:paraId="1931AD0B" w14:textId="77777777" w:rsidR="0014552F" w:rsidRDefault="00C41082" w:rsidP="009316F8">
                  <w:pPr>
                    <w:spacing w:after="0" w:line="240" w:lineRule="auto"/>
                    <w:rPr>
                      <w:sz w:val="24"/>
                      <w:szCs w:val="26"/>
                    </w:rPr>
                  </w:pPr>
                  <w:r w:rsidRPr="00140B97">
                    <w:rPr>
                      <w:sz w:val="24"/>
                      <w:szCs w:val="26"/>
                    </w:rPr>
                    <w:t xml:space="preserve">All submissions are to be submitted </w:t>
                  </w:r>
                  <w:r w:rsidR="0014552F">
                    <w:rPr>
                      <w:sz w:val="24"/>
                      <w:szCs w:val="26"/>
                    </w:rPr>
                    <w:t xml:space="preserve">by e-mail to </w:t>
                  </w:r>
                  <w:hyperlink r:id="rId10" w:history="1">
                    <w:r w:rsidR="0014552F" w:rsidRPr="001E22B7">
                      <w:rPr>
                        <w:rStyle w:val="Hyperlink"/>
                        <w:sz w:val="24"/>
                        <w:szCs w:val="26"/>
                      </w:rPr>
                      <w:t>procurement@scilly.gov.uk</w:t>
                    </w:r>
                  </w:hyperlink>
                </w:p>
                <w:p w14:paraId="69A1BE87" w14:textId="21C83A1E"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7D173A80" w14:textId="77777777" w:rsidR="00C41082" w:rsidRDefault="00C41082" w:rsidP="009316F8">
                  <w:pPr>
                    <w:spacing w:after="0" w:line="240" w:lineRule="auto"/>
                    <w:rPr>
                      <w:sz w:val="24"/>
                      <w:szCs w:val="26"/>
                    </w:rPr>
                  </w:pPr>
                </w:p>
                <w:p w14:paraId="7F2C2B32"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5C82102D" w14:textId="77777777" w:rsidR="00C41082" w:rsidRDefault="00C41082" w:rsidP="009316F8">
                  <w:pPr>
                    <w:spacing w:after="0" w:line="240" w:lineRule="auto"/>
                    <w:rPr>
                      <w:sz w:val="24"/>
                      <w:szCs w:val="26"/>
                    </w:rPr>
                  </w:pPr>
                </w:p>
                <w:p w14:paraId="04B387A9" w14:textId="77777777" w:rsidR="00C41082" w:rsidRDefault="00C41082" w:rsidP="009316F8">
                  <w:pPr>
                    <w:spacing w:after="0" w:line="240" w:lineRule="auto"/>
                  </w:pPr>
                  <w:r>
                    <w:rPr>
                      <w:color w:val="4BACC6"/>
                      <w:sz w:val="40"/>
                      <w:szCs w:val="40"/>
                    </w:rPr>
                    <w:t>Award</w:t>
                  </w:r>
                </w:p>
                <w:p w14:paraId="766814CA" w14:textId="55F93E1B" w:rsidR="00C41082" w:rsidRPr="00FF5E44" w:rsidRDefault="00C41082" w:rsidP="009316F8">
                  <w:pPr>
                    <w:spacing w:after="0" w:line="240" w:lineRule="auto"/>
                    <w:rPr>
                      <w:sz w:val="24"/>
                    </w:rPr>
                  </w:pPr>
                  <w:r w:rsidRPr="00FF5E44">
                    <w:rPr>
                      <w:sz w:val="24"/>
                    </w:rPr>
                    <w:t xml:space="preserve">This contract will be awarded to the </w:t>
                  </w:r>
                  <w:r w:rsidR="00E870F0">
                    <w:rPr>
                      <w:sz w:val="24"/>
                    </w:rPr>
                    <w:t xml:space="preserve">compliant </w:t>
                  </w:r>
                  <w:r w:rsidRPr="00FF5E44">
                    <w:rPr>
                      <w:sz w:val="24"/>
                    </w:rPr>
                    <w:t>quotation that demonstrates the lowest total cost</w:t>
                  </w:r>
                  <w:r w:rsidR="00ED70DF">
                    <w:rPr>
                      <w:sz w:val="24"/>
                    </w:rPr>
                    <w:t xml:space="preserve"> in line with the Terms and Conditions attached.</w:t>
                  </w:r>
                </w:p>
                <w:p w14:paraId="11F284A5" w14:textId="77777777" w:rsidR="00C41082" w:rsidRDefault="00C41082" w:rsidP="0003754F"/>
                <w:p w14:paraId="1FD759C7" w14:textId="77777777" w:rsidR="00C41082" w:rsidRDefault="00C41082" w:rsidP="0003754F"/>
                <w:p w14:paraId="239BE4BC" w14:textId="77777777" w:rsidR="00C41082" w:rsidRDefault="00C41082" w:rsidP="0003754F"/>
                <w:p w14:paraId="2EA2D80A" w14:textId="77777777" w:rsidR="00C41082" w:rsidRDefault="00C41082" w:rsidP="0003754F"/>
                <w:p w14:paraId="3846C602" w14:textId="77777777" w:rsidR="00C41082" w:rsidRDefault="00C41082" w:rsidP="0003754F"/>
                <w:p w14:paraId="0E27146B" w14:textId="77777777" w:rsidR="00C41082" w:rsidRDefault="00C41082" w:rsidP="0003754F"/>
                <w:p w14:paraId="0C47109C" w14:textId="77777777" w:rsidR="00C41082" w:rsidRDefault="00C41082" w:rsidP="0003754F"/>
                <w:p w14:paraId="1D54EBF1" w14:textId="77777777" w:rsidR="00C41082" w:rsidRDefault="00C41082" w:rsidP="0003754F"/>
                <w:p w14:paraId="5DEC4A06" w14:textId="77777777" w:rsidR="00C41082" w:rsidRDefault="00C41082" w:rsidP="0003754F"/>
                <w:p w14:paraId="4CE0C157" w14:textId="77777777" w:rsidR="00C41082" w:rsidRDefault="00C41082" w:rsidP="0003754F"/>
                <w:p w14:paraId="6565F56E" w14:textId="77777777" w:rsidR="00C41082" w:rsidRDefault="00C41082" w:rsidP="0003754F"/>
                <w:p w14:paraId="13855A1A" w14:textId="77777777" w:rsidR="00C41082" w:rsidRDefault="00C41082" w:rsidP="0003754F"/>
                <w:p w14:paraId="7DDE4273" w14:textId="77777777" w:rsidR="00C41082" w:rsidRDefault="00C41082" w:rsidP="0003754F"/>
                <w:p w14:paraId="52A84005" w14:textId="77777777" w:rsidR="00C41082" w:rsidRDefault="00C41082" w:rsidP="0003754F"/>
                <w:p w14:paraId="1BACDE9A" w14:textId="77777777" w:rsidR="00C41082" w:rsidRDefault="00C41082" w:rsidP="0003754F"/>
                <w:p w14:paraId="51E48B2B" w14:textId="77777777" w:rsidR="00C41082" w:rsidRDefault="00C41082" w:rsidP="0003754F"/>
                <w:p w14:paraId="47BBC690" w14:textId="77777777" w:rsidR="00C41082" w:rsidRDefault="00C41082" w:rsidP="0003754F"/>
                <w:p w14:paraId="09BD6945" w14:textId="77777777" w:rsidR="00C41082" w:rsidRDefault="00C41082" w:rsidP="0003754F"/>
                <w:p w14:paraId="427C1F35" w14:textId="77777777" w:rsidR="00C41082" w:rsidRDefault="00C41082" w:rsidP="0003754F"/>
                <w:p w14:paraId="2EC6155D" w14:textId="77777777" w:rsidR="00C41082" w:rsidRDefault="00C41082" w:rsidP="0003754F"/>
                <w:p w14:paraId="002E53DA" w14:textId="77777777" w:rsidR="00C41082" w:rsidRDefault="00C41082" w:rsidP="0003754F"/>
                <w:p w14:paraId="0C53751E" w14:textId="77777777" w:rsidR="00C41082" w:rsidRDefault="00C41082" w:rsidP="0003754F"/>
                <w:p w14:paraId="78C0A5BC" w14:textId="77777777" w:rsidR="00C41082" w:rsidRDefault="00C41082" w:rsidP="0003754F"/>
                <w:p w14:paraId="11A32177" w14:textId="77777777" w:rsidR="00C41082" w:rsidRDefault="00C41082" w:rsidP="0003754F"/>
                <w:p w14:paraId="3A478675" w14:textId="77777777" w:rsidR="00C41082" w:rsidRDefault="00C41082" w:rsidP="0003754F"/>
                <w:p w14:paraId="64FE0121" w14:textId="77777777" w:rsidR="00C41082" w:rsidRPr="009A1D69" w:rsidRDefault="00C41082" w:rsidP="0003754F"/>
              </w:txbxContent>
            </v:textbox>
          </v:shape>
        </w:pict>
      </w:r>
    </w:p>
    <w:p w14:paraId="546BA4BA" w14:textId="77777777" w:rsidR="0003754F" w:rsidRDefault="0003754F"/>
    <w:p w14:paraId="409B5102" w14:textId="77777777" w:rsidR="0003754F" w:rsidRDefault="0003754F"/>
    <w:p w14:paraId="217F809C" w14:textId="77777777" w:rsidR="0003754F" w:rsidRDefault="0003754F"/>
    <w:p w14:paraId="3375B411" w14:textId="77777777" w:rsidR="0003754F" w:rsidRDefault="0003754F"/>
    <w:p w14:paraId="4589D062" w14:textId="77777777" w:rsidR="0003754F" w:rsidRDefault="0003754F"/>
    <w:p w14:paraId="530C2222" w14:textId="77777777" w:rsidR="0003754F" w:rsidRDefault="0003754F"/>
    <w:p w14:paraId="138646B9" w14:textId="77777777" w:rsidR="0003754F" w:rsidRDefault="0003754F"/>
    <w:p w14:paraId="2153EEEA" w14:textId="77777777" w:rsidR="0003754F" w:rsidRDefault="0003754F"/>
    <w:p w14:paraId="2C015A54" w14:textId="77777777" w:rsidR="0003754F" w:rsidRDefault="0003754F"/>
    <w:p w14:paraId="4AF321C1" w14:textId="77777777" w:rsidR="0003754F" w:rsidRDefault="0003754F"/>
    <w:p w14:paraId="6C62CFC3" w14:textId="77777777" w:rsidR="0003754F" w:rsidRDefault="0003754F"/>
    <w:p w14:paraId="25C96633" w14:textId="77777777" w:rsidR="0003754F" w:rsidRDefault="0003754F"/>
    <w:p w14:paraId="3A627DD5" w14:textId="77777777" w:rsidR="0003754F" w:rsidRDefault="0003754F"/>
    <w:p w14:paraId="6F821CE8" w14:textId="77777777" w:rsidR="0003754F" w:rsidRDefault="0003754F"/>
    <w:p w14:paraId="6D9BE9E3" w14:textId="77777777" w:rsidR="0003754F" w:rsidRDefault="0003754F"/>
    <w:p w14:paraId="1168A22D" w14:textId="77777777" w:rsidR="0003754F" w:rsidRDefault="0003754F"/>
    <w:p w14:paraId="762263CC" w14:textId="77777777" w:rsidR="0003754F" w:rsidRDefault="0003754F"/>
    <w:p w14:paraId="205B85F1" w14:textId="77777777" w:rsidR="0003754F" w:rsidRDefault="0003754F"/>
    <w:p w14:paraId="722E39B3" w14:textId="77777777" w:rsidR="0003754F" w:rsidRDefault="0003754F"/>
    <w:p w14:paraId="72688F58" w14:textId="77777777" w:rsidR="0003754F" w:rsidRDefault="0003754F"/>
    <w:p w14:paraId="305024F8" w14:textId="77777777" w:rsidR="0003754F" w:rsidRDefault="0003754F"/>
    <w:p w14:paraId="0DA71DA1" w14:textId="77777777" w:rsidR="0003754F" w:rsidRDefault="0003754F"/>
    <w:p w14:paraId="5F2873AA" w14:textId="77777777" w:rsidR="0003754F" w:rsidRDefault="0003754F"/>
    <w:p w14:paraId="2DEA3A38" w14:textId="77777777" w:rsidR="0003754F" w:rsidRDefault="0003754F"/>
    <w:p w14:paraId="0DC83AAF"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A2C1" w14:textId="77777777" w:rsidR="00597B93" w:rsidRDefault="00597B93" w:rsidP="003F3242">
      <w:pPr>
        <w:spacing w:after="0" w:line="240" w:lineRule="auto"/>
      </w:pPr>
      <w:r>
        <w:separator/>
      </w:r>
    </w:p>
  </w:endnote>
  <w:endnote w:type="continuationSeparator" w:id="0">
    <w:p w14:paraId="187A7548" w14:textId="77777777" w:rsidR="00597B93" w:rsidRDefault="00597B93"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081" w14:textId="77777777" w:rsidR="00597B93" w:rsidRDefault="00597B93" w:rsidP="003F3242">
      <w:pPr>
        <w:spacing w:after="0" w:line="240" w:lineRule="auto"/>
      </w:pPr>
      <w:r>
        <w:separator/>
      </w:r>
    </w:p>
  </w:footnote>
  <w:footnote w:type="continuationSeparator" w:id="0">
    <w:p w14:paraId="5DE3F9BF" w14:textId="77777777" w:rsidR="00597B93" w:rsidRDefault="00597B93"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14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4552F"/>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45A2D"/>
    <w:rsid w:val="00251AEE"/>
    <w:rsid w:val="0026341F"/>
    <w:rsid w:val="00263B02"/>
    <w:rsid w:val="0026718C"/>
    <w:rsid w:val="002A247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917D4"/>
    <w:rsid w:val="00494FE7"/>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1B4C"/>
    <w:rsid w:val="00704465"/>
    <w:rsid w:val="00705B68"/>
    <w:rsid w:val="00705DC6"/>
    <w:rsid w:val="0075617B"/>
    <w:rsid w:val="00767778"/>
    <w:rsid w:val="00771659"/>
    <w:rsid w:val="007802B6"/>
    <w:rsid w:val="00781493"/>
    <w:rsid w:val="0078716B"/>
    <w:rsid w:val="00793EC6"/>
    <w:rsid w:val="007A4938"/>
    <w:rsid w:val="007A654F"/>
    <w:rsid w:val="007B2712"/>
    <w:rsid w:val="007D4CE0"/>
    <w:rsid w:val="007E15E1"/>
    <w:rsid w:val="00800E47"/>
    <w:rsid w:val="00806FC1"/>
    <w:rsid w:val="00813A15"/>
    <w:rsid w:val="0081422C"/>
    <w:rsid w:val="00830230"/>
    <w:rsid w:val="00830E00"/>
    <w:rsid w:val="0084615D"/>
    <w:rsid w:val="00853434"/>
    <w:rsid w:val="008853BB"/>
    <w:rsid w:val="008A111B"/>
    <w:rsid w:val="008B2E33"/>
    <w:rsid w:val="008B61B9"/>
    <w:rsid w:val="008E5920"/>
    <w:rsid w:val="008F197E"/>
    <w:rsid w:val="009176D1"/>
    <w:rsid w:val="009316F8"/>
    <w:rsid w:val="009329D9"/>
    <w:rsid w:val="0093415D"/>
    <w:rsid w:val="009566D0"/>
    <w:rsid w:val="0096117C"/>
    <w:rsid w:val="00967A23"/>
    <w:rsid w:val="009728C7"/>
    <w:rsid w:val="00981FB5"/>
    <w:rsid w:val="00984562"/>
    <w:rsid w:val="009A1CFA"/>
    <w:rsid w:val="009A1D69"/>
    <w:rsid w:val="009E484E"/>
    <w:rsid w:val="00A020E9"/>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4596"/>
    <w:rsid w:val="00C85831"/>
    <w:rsid w:val="00C9343B"/>
    <w:rsid w:val="00CA0992"/>
    <w:rsid w:val="00CB4941"/>
    <w:rsid w:val="00CD7251"/>
    <w:rsid w:val="00CF2D63"/>
    <w:rsid w:val="00CF65BC"/>
    <w:rsid w:val="00D0209E"/>
    <w:rsid w:val="00D141C3"/>
    <w:rsid w:val="00D45BA5"/>
    <w:rsid w:val="00D623E0"/>
    <w:rsid w:val="00D631CC"/>
    <w:rsid w:val="00D63843"/>
    <w:rsid w:val="00D76004"/>
    <w:rsid w:val="00D8167B"/>
    <w:rsid w:val="00D922DD"/>
    <w:rsid w:val="00DA180B"/>
    <w:rsid w:val="00DB547F"/>
    <w:rsid w:val="00DC74EF"/>
    <w:rsid w:val="00DE09FD"/>
    <w:rsid w:val="00E0067D"/>
    <w:rsid w:val="00E12C20"/>
    <w:rsid w:val="00E31AD4"/>
    <w:rsid w:val="00E365CF"/>
    <w:rsid w:val="00E52AD1"/>
    <w:rsid w:val="00E634E3"/>
    <w:rsid w:val="00E65206"/>
    <w:rsid w:val="00E753EA"/>
    <w:rsid w:val="00E870F0"/>
    <w:rsid w:val="00EA6B39"/>
    <w:rsid w:val="00EA71C1"/>
    <w:rsid w:val="00EB3704"/>
    <w:rsid w:val="00EB37C5"/>
    <w:rsid w:val="00EB3BE1"/>
    <w:rsid w:val="00EB4C3A"/>
    <w:rsid w:val="00EB5E29"/>
    <w:rsid w:val="00ED0D6E"/>
    <w:rsid w:val="00ED12CF"/>
    <w:rsid w:val="00ED70DF"/>
    <w:rsid w:val="00EE52E9"/>
    <w:rsid w:val="00EF4B6C"/>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E0662"/>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14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Plowman@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090E5550F9CB485E8BBFAB3C0A3A0125">
    <w:name w:val="090E5550F9CB485E8BBFAB3C0A3A0125"/>
    <w:rsid w:val="00BD0E79"/>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0E6A4D905AE14C279F85E0D74F53803E3">
    <w:name w:val="0E6A4D905AE14C279F85E0D74F53803E3"/>
    <w:rsid w:val="008C3B9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3BEB-FC97-492E-8A9D-02415B84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8</cp:revision>
  <cp:lastPrinted>2015-05-18T17:17:00Z</cp:lastPrinted>
  <dcterms:created xsi:type="dcterms:W3CDTF">2023-11-14T10:17:00Z</dcterms:created>
  <dcterms:modified xsi:type="dcterms:W3CDTF">2023-11-16T10:54:00Z</dcterms:modified>
</cp:coreProperties>
</file>