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28248" w14:textId="77777777" w:rsidR="005E69CF" w:rsidRPr="005E69CF" w:rsidRDefault="005E69CF" w:rsidP="005E69CF">
      <w:pPr>
        <w:rPr>
          <w:rFonts w:ascii="Verdana" w:hAnsi="Verdana"/>
        </w:rPr>
      </w:pPr>
    </w:p>
    <w:p w14:paraId="795565E2" w14:textId="42098D46" w:rsidR="002F43ED" w:rsidRDefault="002F43ED" w:rsidP="00FD6BDF">
      <w:pPr>
        <w:jc w:val="center"/>
        <w:rPr>
          <w:rFonts w:ascii="Verdana" w:hAnsi="Verdana"/>
          <w:b/>
          <w:sz w:val="28"/>
          <w:szCs w:val="28"/>
        </w:rPr>
      </w:pPr>
      <w:r w:rsidRPr="002F43ED">
        <w:rPr>
          <w:rFonts w:ascii="Verdana" w:hAnsi="Verdana"/>
          <w:b/>
        </w:rPr>
        <w:t>Isles of Scilly Register Office</w:t>
      </w:r>
    </w:p>
    <w:p w14:paraId="5C329898" w14:textId="77777777" w:rsidR="005E69CF" w:rsidRPr="00FD6BDF" w:rsidRDefault="005E69CF" w:rsidP="00FD6BDF">
      <w:pPr>
        <w:jc w:val="center"/>
        <w:rPr>
          <w:rFonts w:ascii="Verdana" w:hAnsi="Verdana"/>
          <w:b/>
          <w:sz w:val="28"/>
          <w:szCs w:val="28"/>
        </w:rPr>
      </w:pPr>
      <w:r w:rsidRPr="00FD6BDF">
        <w:rPr>
          <w:rFonts w:ascii="Verdana" w:hAnsi="Verdana"/>
          <w:b/>
          <w:sz w:val="28"/>
          <w:szCs w:val="28"/>
        </w:rPr>
        <w:t>Privacy Notice</w:t>
      </w:r>
    </w:p>
    <w:p w14:paraId="1C14E50C" w14:textId="77777777" w:rsidR="005E69CF" w:rsidRPr="005E69CF" w:rsidRDefault="005E69CF" w:rsidP="005E69CF">
      <w:pPr>
        <w:rPr>
          <w:rFonts w:ascii="Verdana" w:hAnsi="Verdana"/>
        </w:rPr>
      </w:pPr>
      <w:r w:rsidRPr="005E69CF">
        <w:rPr>
          <w:rFonts w:ascii="Verdana" w:hAnsi="Verdana"/>
        </w:rPr>
        <w:t xml:space="preserve"> </w:t>
      </w:r>
    </w:p>
    <w:p w14:paraId="68A3D16D" w14:textId="77777777" w:rsidR="005E69CF" w:rsidRPr="005E69CF" w:rsidRDefault="005E69CF" w:rsidP="005E69CF">
      <w:pPr>
        <w:rPr>
          <w:rFonts w:ascii="Verdana" w:hAnsi="Verdana"/>
        </w:rPr>
      </w:pPr>
      <w:r w:rsidRPr="005E69CF">
        <w:rPr>
          <w:rFonts w:ascii="Verdana" w:hAnsi="Verdana"/>
        </w:rPr>
        <w:t xml:space="preserve">This policy explains how the information we collect about you is used and your rights in relation to that information. </w:t>
      </w:r>
    </w:p>
    <w:p w14:paraId="6FA63B28" w14:textId="77777777" w:rsidR="005E69CF" w:rsidRPr="005E69CF" w:rsidRDefault="005E69CF" w:rsidP="005E69CF">
      <w:pPr>
        <w:rPr>
          <w:rFonts w:ascii="Verdana" w:hAnsi="Verdana"/>
        </w:rPr>
      </w:pPr>
      <w:r w:rsidRPr="005E69CF">
        <w:rPr>
          <w:rFonts w:ascii="Verdana" w:hAnsi="Verdana"/>
        </w:rPr>
        <w:t xml:space="preserve"> </w:t>
      </w:r>
    </w:p>
    <w:p w14:paraId="16F61562" w14:textId="60EB386C" w:rsidR="00006182" w:rsidRPr="001E1BA8" w:rsidRDefault="005E69CF" w:rsidP="00BC3085">
      <w:pPr>
        <w:pStyle w:val="NoSpacing"/>
        <w:ind w:firstLine="720"/>
        <w:rPr>
          <w:rFonts w:ascii="Verdana" w:hAnsi="Verdana" w:cstheme="minorHAnsi"/>
          <w:szCs w:val="22"/>
        </w:rPr>
      </w:pPr>
      <w:r w:rsidRPr="005E69CF">
        <w:rPr>
          <w:rFonts w:ascii="Verdana" w:hAnsi="Verdana"/>
        </w:rPr>
        <w:t>Personal information collected from you in order to register an event is required by law.   The main legislation which governs the collection of registration information is the Births and Deaths Registration Act 1953, the Marriage Act 1949</w:t>
      </w:r>
      <w:r w:rsidR="00C61FBA">
        <w:rPr>
          <w:rFonts w:ascii="Verdana" w:hAnsi="Verdana"/>
        </w:rPr>
        <w:t xml:space="preserve">, </w:t>
      </w:r>
      <w:r w:rsidR="001037C8" w:rsidRPr="001E1BA8">
        <w:rPr>
          <w:rFonts w:ascii="Verdana" w:hAnsi="Verdana" w:cstheme="minorHAnsi"/>
          <w:szCs w:val="22"/>
        </w:rPr>
        <w:t>The Registration of Births and Deaths Regulations 1987</w:t>
      </w:r>
      <w:r w:rsidR="001E1BA8">
        <w:rPr>
          <w:rFonts w:ascii="Verdana" w:hAnsi="Verdana" w:cstheme="minorHAnsi"/>
          <w:szCs w:val="22"/>
        </w:rPr>
        <w:t>,</w:t>
      </w:r>
      <w:r w:rsidR="00167507">
        <w:rPr>
          <w:rFonts w:ascii="Verdana" w:hAnsi="Verdana" w:cstheme="minorHAnsi"/>
          <w:szCs w:val="22"/>
        </w:rPr>
        <w:t xml:space="preserve"> </w:t>
      </w:r>
      <w:r w:rsidR="00167507">
        <w:rPr>
          <w:rFonts w:ascii="Verdana" w:hAnsi="Verdana"/>
        </w:rPr>
        <w:t>T</w:t>
      </w:r>
      <w:r w:rsidRPr="005E69CF">
        <w:rPr>
          <w:rFonts w:ascii="Verdana" w:hAnsi="Verdana"/>
        </w:rPr>
        <w:t>he Civil Partnership Act 2004</w:t>
      </w:r>
      <w:r w:rsidR="00006182">
        <w:rPr>
          <w:rFonts w:ascii="Verdana" w:hAnsi="Verdana"/>
        </w:rPr>
        <w:t>,</w:t>
      </w:r>
      <w:r w:rsidR="00006182" w:rsidRPr="00006182">
        <w:rPr>
          <w:rFonts w:cstheme="minorHAnsi"/>
        </w:rPr>
        <w:t xml:space="preserve"> </w:t>
      </w:r>
      <w:r w:rsidR="00006182" w:rsidRPr="001E1BA8">
        <w:rPr>
          <w:rFonts w:ascii="Verdana" w:hAnsi="Verdana" w:cstheme="minorHAnsi"/>
          <w:color w:val="000000" w:themeColor="text1"/>
          <w:szCs w:val="22"/>
        </w:rPr>
        <w:t>The Births and Deaths Registration (Electronic Communications and Electronic Storage) Order 2021</w:t>
      </w:r>
      <w:r w:rsidR="00167507">
        <w:rPr>
          <w:rFonts w:ascii="Verdana" w:hAnsi="Verdana" w:cstheme="minorHAnsi"/>
          <w:color w:val="000000" w:themeColor="text1"/>
          <w:szCs w:val="22"/>
        </w:rPr>
        <w:t xml:space="preserve"> and</w:t>
      </w:r>
      <w:r w:rsidR="00BC3085">
        <w:rPr>
          <w:rFonts w:ascii="Verdana" w:hAnsi="Verdana" w:cstheme="minorHAnsi"/>
          <w:color w:val="000000" w:themeColor="text1"/>
          <w:szCs w:val="22"/>
        </w:rPr>
        <w:t xml:space="preserve"> </w:t>
      </w:r>
      <w:r w:rsidR="00006182" w:rsidRPr="001E1BA8">
        <w:rPr>
          <w:rFonts w:ascii="Verdana" w:hAnsi="Verdana" w:cstheme="minorHAnsi"/>
          <w:color w:val="000000" w:themeColor="text1"/>
          <w:szCs w:val="22"/>
          <w:shd w:val="clear" w:color="auto" w:fill="FFFFFF"/>
        </w:rPr>
        <w:t>The Registration of Births and Deaths (Amendment) (England and Wales) Regulations 2021</w:t>
      </w:r>
      <w:r w:rsidR="00BC3085">
        <w:rPr>
          <w:rFonts w:ascii="Verdana" w:hAnsi="Verdana" w:cstheme="minorHAnsi"/>
          <w:szCs w:val="22"/>
        </w:rPr>
        <w:t>.</w:t>
      </w:r>
    </w:p>
    <w:p w14:paraId="269527FC" w14:textId="2CA32FFA" w:rsidR="005E69CF" w:rsidRPr="005E69CF" w:rsidRDefault="005E69CF" w:rsidP="005E69CF">
      <w:pPr>
        <w:rPr>
          <w:rFonts w:ascii="Verdana" w:hAnsi="Verdana"/>
        </w:rPr>
      </w:pPr>
      <w:r w:rsidRPr="005E69CF">
        <w:rPr>
          <w:rFonts w:ascii="Verdana" w:hAnsi="Verdana"/>
        </w:rPr>
        <w:t xml:space="preserve">You may be legally obliged by these acts, and other pieces of legislation, to provide certain pieces of information.  If you fail to provide information you are required to give us you may, amongst other things, be liable to a fine, or we may not be able to provide the service you are applying for, such as a marriage or a civil partnership.  </w:t>
      </w:r>
    </w:p>
    <w:p w14:paraId="7FFB836C" w14:textId="128188F7" w:rsidR="005E69CF" w:rsidRPr="005E69CF" w:rsidRDefault="005E69CF" w:rsidP="005E69CF">
      <w:pPr>
        <w:rPr>
          <w:rFonts w:ascii="Verdana" w:hAnsi="Verdana"/>
        </w:rPr>
      </w:pPr>
      <w:r w:rsidRPr="005E69CF">
        <w:rPr>
          <w:rFonts w:ascii="Verdana" w:hAnsi="Verdana"/>
        </w:rPr>
        <w:t>Personal information may also be collected from you if you are mak</w:t>
      </w:r>
      <w:r w:rsidR="002E30C9">
        <w:rPr>
          <w:rFonts w:ascii="Verdana" w:hAnsi="Verdana"/>
        </w:rPr>
        <w:t>ing</w:t>
      </w:r>
      <w:r w:rsidRPr="005E69CF">
        <w:rPr>
          <w:rFonts w:ascii="Verdana" w:hAnsi="Verdana"/>
        </w:rPr>
        <w:t xml:space="preserve"> an application to this office, for example for a certificate or to correct information contained in a register entry.  </w:t>
      </w:r>
    </w:p>
    <w:p w14:paraId="2F928E83" w14:textId="5B21D6CA" w:rsidR="005E69CF" w:rsidRPr="005E69CF" w:rsidRDefault="005E69CF" w:rsidP="005E69CF">
      <w:pPr>
        <w:rPr>
          <w:rFonts w:ascii="Verdana" w:hAnsi="Verdana"/>
        </w:rPr>
      </w:pPr>
      <w:r w:rsidRPr="005E69CF">
        <w:rPr>
          <w:rFonts w:ascii="Verdana" w:hAnsi="Verdana"/>
        </w:rPr>
        <w:t xml:space="preserve">The information you provide will be held and processed by registration officers for this registration district.   </w:t>
      </w:r>
    </w:p>
    <w:p w14:paraId="453C0FD8" w14:textId="6683F1E0" w:rsidR="005E69CF" w:rsidRPr="005E69CF" w:rsidRDefault="005E69CF" w:rsidP="005E69CF">
      <w:pPr>
        <w:rPr>
          <w:rFonts w:ascii="Verdana" w:hAnsi="Verdana"/>
        </w:rPr>
      </w:pPr>
      <w:r w:rsidRPr="005E69CF">
        <w:rPr>
          <w:rFonts w:ascii="Verdana" w:hAnsi="Verdana"/>
        </w:rPr>
        <w:t>The superintendent registrar is a data controller for birth, marriage and death registrations an</w:t>
      </w:r>
      <w:r w:rsidR="00FD6BDF">
        <w:rPr>
          <w:rFonts w:ascii="Verdana" w:hAnsi="Verdana"/>
        </w:rPr>
        <w:t xml:space="preserve">d can be contacted at the Isles of Scilly Register Office, </w:t>
      </w:r>
      <w:proofErr w:type="spellStart"/>
      <w:r w:rsidR="00FD6BDF">
        <w:rPr>
          <w:rFonts w:ascii="Verdana" w:hAnsi="Verdana"/>
        </w:rPr>
        <w:t>Porthcressa</w:t>
      </w:r>
      <w:proofErr w:type="spellEnd"/>
      <w:r w:rsidR="00FD6BDF">
        <w:rPr>
          <w:rFonts w:ascii="Verdana" w:hAnsi="Verdana"/>
        </w:rPr>
        <w:t xml:space="preserve">, St Mary’s, Isles of Scilly TR21 0JL, </w:t>
      </w:r>
      <w:proofErr w:type="spellStart"/>
      <w:r w:rsidR="00FD6BDF">
        <w:rPr>
          <w:rFonts w:ascii="Verdana" w:hAnsi="Verdana"/>
        </w:rPr>
        <w:t>tel</w:t>
      </w:r>
      <w:proofErr w:type="spellEnd"/>
      <w:r w:rsidR="00FD6BDF">
        <w:rPr>
          <w:rFonts w:ascii="Verdana" w:hAnsi="Verdana"/>
        </w:rPr>
        <w:t xml:space="preserve">; 01720424501 or email </w:t>
      </w:r>
      <w:hyperlink r:id="rId10" w:history="1">
        <w:r w:rsidR="00FD6BDF" w:rsidRPr="008B35F9">
          <w:rPr>
            <w:rStyle w:val="Hyperlink"/>
            <w:rFonts w:ascii="Verdana" w:hAnsi="Verdana"/>
          </w:rPr>
          <w:t>registration@scilly.gov.uk</w:t>
        </w:r>
      </w:hyperlink>
      <w:r w:rsidRPr="005E69CF">
        <w:rPr>
          <w:rFonts w:ascii="Verdana" w:hAnsi="Verdana"/>
        </w:rPr>
        <w:t xml:space="preserve">.  </w:t>
      </w:r>
    </w:p>
    <w:p w14:paraId="12CC217F" w14:textId="7985CD59" w:rsidR="005E69CF" w:rsidRPr="005E69CF" w:rsidRDefault="005E69CF" w:rsidP="005E69CF">
      <w:pPr>
        <w:rPr>
          <w:rFonts w:ascii="Verdana" w:hAnsi="Verdana"/>
        </w:rPr>
      </w:pPr>
      <w:r w:rsidRPr="005E69CF">
        <w:rPr>
          <w:rFonts w:ascii="Verdana" w:hAnsi="Verdana"/>
        </w:rPr>
        <w:t>The local authority is a data controller for civil partnership registr</w:t>
      </w:r>
      <w:r w:rsidR="00FD6BDF">
        <w:rPr>
          <w:rFonts w:ascii="Verdana" w:hAnsi="Verdana"/>
        </w:rPr>
        <w:t xml:space="preserve">ations and can be contacted at The Town Hall, St </w:t>
      </w:r>
      <w:proofErr w:type="spellStart"/>
      <w:proofErr w:type="gramStart"/>
      <w:r w:rsidR="00FD6BDF">
        <w:rPr>
          <w:rFonts w:ascii="Verdana" w:hAnsi="Verdana"/>
        </w:rPr>
        <w:t>Mary,s</w:t>
      </w:r>
      <w:proofErr w:type="spellEnd"/>
      <w:proofErr w:type="gramEnd"/>
      <w:r w:rsidR="00FD6BDF">
        <w:rPr>
          <w:rFonts w:ascii="Verdana" w:hAnsi="Verdana"/>
        </w:rPr>
        <w:t xml:space="preserve">, Isles of Scilly, TR21 0LW, </w:t>
      </w:r>
      <w:proofErr w:type="spellStart"/>
      <w:r w:rsidR="00FD6BDF">
        <w:rPr>
          <w:rFonts w:ascii="Verdana" w:hAnsi="Verdana"/>
        </w:rPr>
        <w:t>tel</w:t>
      </w:r>
      <w:proofErr w:type="spellEnd"/>
      <w:r w:rsidR="00FD6BDF">
        <w:rPr>
          <w:rFonts w:ascii="Verdana" w:hAnsi="Verdana"/>
        </w:rPr>
        <w:t>; 0300 1234 105.</w:t>
      </w:r>
      <w:r w:rsidRPr="005E69CF">
        <w:rPr>
          <w:rFonts w:ascii="Verdana" w:hAnsi="Verdana"/>
        </w:rPr>
        <w:t xml:space="preserve">  </w:t>
      </w:r>
    </w:p>
    <w:p w14:paraId="4504032F" w14:textId="7A0869FA" w:rsidR="005E69CF" w:rsidRPr="005E69CF" w:rsidRDefault="005E69CF" w:rsidP="005E69CF">
      <w:pPr>
        <w:rPr>
          <w:rFonts w:ascii="Verdana" w:hAnsi="Verdana"/>
        </w:rPr>
      </w:pPr>
      <w:r w:rsidRPr="005E69CF">
        <w:rPr>
          <w:rFonts w:ascii="Verdana" w:hAnsi="Verdana"/>
        </w:rPr>
        <w:t xml:space="preserve">The Registrar General for England and Wales is a joint data controller for birth, marriage, death and civil partnership registrations and can be contacted at the General Register Office, Trafalgar Road, Southport, PR8 2HH.  </w:t>
      </w:r>
    </w:p>
    <w:p w14:paraId="49A1C60A" w14:textId="27850763" w:rsidR="005E69CF" w:rsidRPr="005E69CF" w:rsidRDefault="005E69CF" w:rsidP="005E69CF">
      <w:pPr>
        <w:rPr>
          <w:rFonts w:ascii="Verdana" w:hAnsi="Verdana"/>
        </w:rPr>
      </w:pPr>
      <w:r w:rsidRPr="000F0412">
        <w:rPr>
          <w:rFonts w:ascii="Verdana" w:hAnsi="Verdana"/>
        </w:rPr>
        <w:t>The Data Protection</w:t>
      </w:r>
      <w:r w:rsidR="000F0412" w:rsidRPr="000F0412">
        <w:rPr>
          <w:rFonts w:ascii="Verdana" w:hAnsi="Verdana"/>
        </w:rPr>
        <w:t xml:space="preserve"> Officer is</w:t>
      </w:r>
      <w:r w:rsidR="000F0412">
        <w:rPr>
          <w:rFonts w:ascii="Verdana" w:hAnsi="Verdana"/>
        </w:rPr>
        <w:t xml:space="preserve"> Simon Mansell, at </w:t>
      </w:r>
      <w:hyperlink r:id="rId11" w:history="1">
        <w:r w:rsidR="008B138A" w:rsidRPr="00F355DB">
          <w:rPr>
            <w:rStyle w:val="Hyperlink"/>
            <w:rFonts w:ascii="Verdana" w:hAnsi="Verdana"/>
          </w:rPr>
          <w:t>dpo@scilly.gov.uk</w:t>
        </w:r>
      </w:hyperlink>
      <w:r w:rsidR="008B138A">
        <w:rPr>
          <w:rFonts w:ascii="Verdana" w:hAnsi="Verdana"/>
        </w:rPr>
        <w:t xml:space="preserve"> </w:t>
      </w:r>
      <w:r w:rsidRPr="005E69CF">
        <w:rPr>
          <w:rFonts w:ascii="Verdana" w:hAnsi="Verdana"/>
        </w:rPr>
        <w:t xml:space="preserve"> </w:t>
      </w:r>
    </w:p>
    <w:p w14:paraId="5E3753C2" w14:textId="77777777" w:rsidR="005E69CF" w:rsidRPr="005E69CF" w:rsidRDefault="005E69CF" w:rsidP="005E69CF">
      <w:pPr>
        <w:rPr>
          <w:rFonts w:ascii="Verdana" w:hAnsi="Verdana"/>
        </w:rPr>
      </w:pPr>
      <w:r w:rsidRPr="005E69CF">
        <w:rPr>
          <w:rFonts w:ascii="Verdana" w:hAnsi="Verdana"/>
        </w:rPr>
        <w:t xml:space="preserve">A copy of any register entry will be provided by this office in accordance with the law to any applicant, provided they supply enough information to identify the entry concerned and pay the appropriate fee. The copy may only be issued in the form of a paper certified copy (a “certificate”). An application for a certificate may also be made to the General Register Office.  </w:t>
      </w:r>
    </w:p>
    <w:p w14:paraId="0B95296C" w14:textId="77777777" w:rsidR="005E69CF" w:rsidRPr="005E69CF" w:rsidRDefault="005E69CF" w:rsidP="005E69CF">
      <w:pPr>
        <w:rPr>
          <w:rFonts w:ascii="Verdana" w:hAnsi="Verdana"/>
        </w:rPr>
      </w:pPr>
      <w:r w:rsidRPr="005E69CF">
        <w:rPr>
          <w:rFonts w:ascii="Verdana" w:hAnsi="Verdana"/>
        </w:rPr>
        <w:lastRenderedPageBreak/>
        <w:t xml:space="preserve"> </w:t>
      </w:r>
    </w:p>
    <w:p w14:paraId="7462D5F2" w14:textId="79241143" w:rsidR="005E69CF" w:rsidRPr="005E69CF" w:rsidRDefault="005E69CF" w:rsidP="005E69CF">
      <w:pPr>
        <w:rPr>
          <w:rFonts w:ascii="Verdana" w:hAnsi="Verdana"/>
        </w:rPr>
      </w:pPr>
      <w:r w:rsidRPr="005E69CF">
        <w:rPr>
          <w:rFonts w:ascii="Verdana" w:hAnsi="Verdana"/>
        </w:rPr>
        <w:t>Indexes for events registered at this office are publicly available in order to help members of the public identify the registration record they might need.   Indexe</w:t>
      </w:r>
      <w:r w:rsidR="009D7120">
        <w:rPr>
          <w:rFonts w:ascii="Verdana" w:hAnsi="Verdana"/>
        </w:rPr>
        <w:t>s are available in the Register Office.</w:t>
      </w:r>
      <w:r w:rsidRPr="005E69CF">
        <w:rPr>
          <w:rFonts w:ascii="Verdana" w:hAnsi="Verdana"/>
        </w:rPr>
        <w:t xml:space="preserve"> </w:t>
      </w:r>
    </w:p>
    <w:p w14:paraId="0BE15000" w14:textId="4EC9737B" w:rsidR="005E69CF" w:rsidRPr="005E69CF" w:rsidRDefault="005E69CF" w:rsidP="005E69CF">
      <w:pPr>
        <w:rPr>
          <w:rFonts w:ascii="Verdana" w:hAnsi="Verdana"/>
        </w:rPr>
      </w:pPr>
      <w:r w:rsidRPr="005E69CF">
        <w:rPr>
          <w:rFonts w:ascii="Verdana" w:hAnsi="Verdana"/>
        </w:rPr>
        <w:t xml:space="preserve">A copy of the information collected by a registration officer will also be sent to the Registrar General for England and Wales so that a central record of all registrations can be maintained.  </w:t>
      </w:r>
    </w:p>
    <w:p w14:paraId="30736C65" w14:textId="19C8E856" w:rsidR="005E69CF" w:rsidRPr="005E69CF" w:rsidRDefault="005E69CF" w:rsidP="005E69CF">
      <w:pPr>
        <w:rPr>
          <w:rFonts w:ascii="Verdana" w:hAnsi="Verdana"/>
        </w:rPr>
      </w:pPr>
      <w:r w:rsidRPr="005E69CF">
        <w:rPr>
          <w:rFonts w:ascii="Verdana" w:hAnsi="Verdana"/>
        </w:rPr>
        <w:t xml:space="preserve">Registration information held at this office may be shared with other organisations in the course of carrying out our functions, or to enable others to perform theirs.   </w:t>
      </w:r>
    </w:p>
    <w:p w14:paraId="6EB1065D" w14:textId="403DDB94" w:rsidR="005E69CF" w:rsidRPr="005E69CF" w:rsidRDefault="005E69CF" w:rsidP="005E69CF">
      <w:pPr>
        <w:rPr>
          <w:rFonts w:ascii="Verdana" w:hAnsi="Verdana"/>
        </w:rPr>
      </w:pPr>
      <w:r w:rsidRPr="005E69CF">
        <w:rPr>
          <w:rFonts w:ascii="Verdana" w:hAnsi="Verdana"/>
        </w:rPr>
        <w:t xml:space="preserve">We will only share information where there is a lawful basis to do so for the following reasons:  </w:t>
      </w:r>
    </w:p>
    <w:p w14:paraId="184E10BA" w14:textId="77777777" w:rsidR="009D7120" w:rsidRDefault="005E69CF" w:rsidP="005E69CF">
      <w:pPr>
        <w:rPr>
          <w:rFonts w:ascii="Verdana" w:hAnsi="Verdana"/>
        </w:rPr>
      </w:pPr>
      <w:r w:rsidRPr="005E69CF">
        <w:rPr>
          <w:rFonts w:ascii="Verdana" w:hAnsi="Verdana"/>
        </w:rPr>
        <w:t xml:space="preserve">1.  Statistical or research </w:t>
      </w:r>
      <w:r w:rsidR="009D7120">
        <w:rPr>
          <w:rFonts w:ascii="Verdana" w:hAnsi="Verdana"/>
        </w:rPr>
        <w:t xml:space="preserve">purposes </w:t>
      </w:r>
    </w:p>
    <w:p w14:paraId="05E47BA0" w14:textId="77777777" w:rsidR="009D7120" w:rsidRDefault="005E69CF" w:rsidP="005E69CF">
      <w:pPr>
        <w:rPr>
          <w:rFonts w:ascii="Verdana" w:hAnsi="Verdana"/>
        </w:rPr>
      </w:pPr>
      <w:r w:rsidRPr="005E69CF">
        <w:rPr>
          <w:rFonts w:ascii="Verdana" w:hAnsi="Verdana"/>
        </w:rPr>
        <w:t xml:space="preserve">2.  Administrative purposes by official bodies </w:t>
      </w:r>
      <w:proofErr w:type="gramStart"/>
      <w:r w:rsidRPr="005E69CF">
        <w:rPr>
          <w:rFonts w:ascii="Verdana" w:hAnsi="Verdana"/>
        </w:rPr>
        <w:t>e.g.</w:t>
      </w:r>
      <w:proofErr w:type="gramEnd"/>
      <w:r w:rsidRPr="005E69CF">
        <w:rPr>
          <w:rFonts w:ascii="Verdana" w:hAnsi="Verdana"/>
        </w:rPr>
        <w:t xml:space="preserve"> ensuring their records are up-to-date in order to provide services to the public </w:t>
      </w:r>
    </w:p>
    <w:p w14:paraId="7F71D96E" w14:textId="6189E05E" w:rsidR="005E69CF" w:rsidRPr="005E69CF" w:rsidRDefault="005E69CF" w:rsidP="005E69CF">
      <w:pPr>
        <w:rPr>
          <w:rFonts w:ascii="Verdana" w:hAnsi="Verdana"/>
        </w:rPr>
      </w:pPr>
      <w:r w:rsidRPr="005E69CF">
        <w:rPr>
          <w:rFonts w:ascii="Verdana" w:hAnsi="Verdana"/>
        </w:rPr>
        <w:t xml:space="preserve">3.  Fraud prevention or detection, immigration and passport purposes  </w:t>
      </w:r>
    </w:p>
    <w:p w14:paraId="4DAF4D57" w14:textId="4E6B1410" w:rsidR="005E69CF" w:rsidRPr="005E69CF" w:rsidRDefault="009D7120" w:rsidP="005E69CF">
      <w:pPr>
        <w:rPr>
          <w:rFonts w:ascii="Verdana" w:hAnsi="Verdana"/>
        </w:rPr>
      </w:pPr>
      <w:r>
        <w:rPr>
          <w:rFonts w:ascii="Verdana" w:hAnsi="Verdana"/>
        </w:rPr>
        <w:t>S</w:t>
      </w:r>
      <w:r w:rsidRPr="005E69CF">
        <w:rPr>
          <w:rFonts w:ascii="Verdana" w:hAnsi="Verdana"/>
        </w:rPr>
        <w:t xml:space="preserve">taff at this office will be able to provide </w:t>
      </w:r>
      <w:r>
        <w:rPr>
          <w:rFonts w:ascii="Verdana" w:hAnsi="Verdana"/>
        </w:rPr>
        <w:t>f</w:t>
      </w:r>
      <w:r w:rsidR="005E69CF" w:rsidRPr="005E69CF">
        <w:rPr>
          <w:rFonts w:ascii="Verdana" w:hAnsi="Verdana"/>
        </w:rPr>
        <w:t>urther information on data held by the registration service and a full list of the organisations with whom registration data is shared, the purpose and the lawful basis for sharing the data</w:t>
      </w:r>
      <w:r w:rsidR="00A52B10">
        <w:rPr>
          <w:rFonts w:ascii="Verdana" w:hAnsi="Verdana"/>
        </w:rPr>
        <w:t>.</w:t>
      </w:r>
      <w:r w:rsidR="005E69CF" w:rsidRPr="005E69CF">
        <w:rPr>
          <w:rFonts w:ascii="Verdana" w:hAnsi="Verdana"/>
        </w:rPr>
        <w:t xml:space="preserve"> </w:t>
      </w:r>
    </w:p>
    <w:p w14:paraId="7037E2C6" w14:textId="77777777" w:rsidR="00E60270" w:rsidRDefault="00E60270" w:rsidP="005E69CF">
      <w:pPr>
        <w:rPr>
          <w:rFonts w:ascii="Verdana" w:hAnsi="Verdana"/>
        </w:rPr>
      </w:pPr>
    </w:p>
    <w:p w14:paraId="2BB6306E" w14:textId="4021EAC2" w:rsidR="005E69CF" w:rsidRDefault="005E69CF" w:rsidP="005E69CF">
      <w:pPr>
        <w:rPr>
          <w:rFonts w:ascii="Verdana" w:hAnsi="Verdana"/>
        </w:rPr>
      </w:pPr>
      <w:r w:rsidRPr="005E69CF">
        <w:rPr>
          <w:rFonts w:ascii="Verdana" w:hAnsi="Verdana"/>
        </w:rPr>
        <w:t xml:space="preserve">You have the right to request access to the personal information we hold about you, to be informed about the collection and use of your personal information, for incorrect information to be corrected (where the law permits) and to request us to restrict the processing of your personal information. In certain circumstances you have the right to object to the processing of your personal information.  Your information will not be subjected to automated decision-making.  </w:t>
      </w:r>
    </w:p>
    <w:p w14:paraId="0DEFB5E6" w14:textId="77777777" w:rsidR="00E60270" w:rsidRPr="005E69CF" w:rsidRDefault="00E60270" w:rsidP="005E69CF">
      <w:pPr>
        <w:rPr>
          <w:rFonts w:ascii="Verdana" w:hAnsi="Verdana"/>
        </w:rPr>
      </w:pPr>
    </w:p>
    <w:p w14:paraId="076CA715" w14:textId="77777777" w:rsidR="005E69CF" w:rsidRDefault="005E69CF" w:rsidP="005E69CF">
      <w:pPr>
        <w:rPr>
          <w:rFonts w:ascii="Verdana" w:hAnsi="Verdana"/>
        </w:rPr>
      </w:pPr>
      <w:r w:rsidRPr="005E69CF">
        <w:rPr>
          <w:rFonts w:ascii="Verdana" w:hAnsi="Verdana"/>
        </w:rPr>
        <w:t>Registration information is retained i</w:t>
      </w:r>
      <w:r w:rsidR="009D7120">
        <w:rPr>
          <w:rFonts w:ascii="Verdana" w:hAnsi="Verdana"/>
        </w:rPr>
        <w:t>ndefinitely as required by law.</w:t>
      </w:r>
      <w:r w:rsidR="002F43ED">
        <w:rPr>
          <w:rFonts w:ascii="Verdana" w:hAnsi="Verdana"/>
        </w:rPr>
        <w:t xml:space="preserve"> Other correspondence is retained until immediately after the event concerned.</w:t>
      </w:r>
    </w:p>
    <w:p w14:paraId="71DF75E3" w14:textId="77777777" w:rsidR="009A68B9" w:rsidRPr="005E69CF" w:rsidRDefault="009A68B9" w:rsidP="005E69CF">
      <w:pPr>
        <w:rPr>
          <w:rFonts w:ascii="Verdana" w:hAnsi="Verdana"/>
        </w:rPr>
      </w:pPr>
    </w:p>
    <w:p w14:paraId="6E52902A" w14:textId="77777777" w:rsidR="005E69CF" w:rsidRPr="005E69CF" w:rsidRDefault="005E69CF" w:rsidP="005E69CF">
      <w:pPr>
        <w:rPr>
          <w:rFonts w:ascii="Verdana" w:hAnsi="Verdana"/>
        </w:rPr>
      </w:pPr>
      <w:r w:rsidRPr="005E69CF">
        <w:rPr>
          <w:rFonts w:ascii="Verdana" w:hAnsi="Verdana"/>
        </w:rPr>
        <w:t xml:space="preserve">If you have any questions or concerns about the collection, use or disclosure of your personal information please contact </w:t>
      </w:r>
      <w:r w:rsidR="002F43ED">
        <w:rPr>
          <w:rFonts w:ascii="Verdana" w:hAnsi="Verdana"/>
        </w:rPr>
        <w:t>Registration staff at this office.</w:t>
      </w:r>
      <w:r w:rsidRPr="005E69CF">
        <w:rPr>
          <w:rFonts w:ascii="Verdana" w:hAnsi="Verdana"/>
        </w:rPr>
        <w:t xml:space="preserve"> </w:t>
      </w:r>
    </w:p>
    <w:p w14:paraId="70719CA8" w14:textId="77777777" w:rsidR="005E69CF" w:rsidRPr="005E69CF" w:rsidRDefault="005E69CF" w:rsidP="005E69CF">
      <w:pPr>
        <w:rPr>
          <w:rFonts w:ascii="Verdana" w:hAnsi="Verdana"/>
        </w:rPr>
      </w:pPr>
      <w:r w:rsidRPr="005E69CF">
        <w:rPr>
          <w:rFonts w:ascii="Verdana" w:hAnsi="Verdana"/>
        </w:rPr>
        <w:t xml:space="preserve"> </w:t>
      </w:r>
    </w:p>
    <w:p w14:paraId="5193CD8B" w14:textId="77777777" w:rsidR="00722AA9" w:rsidRPr="0057274A" w:rsidRDefault="005E69CF" w:rsidP="005E69CF">
      <w:pPr>
        <w:rPr>
          <w:rFonts w:ascii="Verdana" w:hAnsi="Verdana"/>
        </w:rPr>
      </w:pPr>
      <w:r w:rsidRPr="005E69CF">
        <w:rPr>
          <w:rFonts w:ascii="Verdana" w:hAnsi="Verdana"/>
        </w:rPr>
        <w:t>You have the right to complain to the Information Commissioner’s Office about the way we are handling your personal information. Details on how you can do this can be found at https://ico.org.uk/</w:t>
      </w:r>
    </w:p>
    <w:sectPr w:rsidR="00722AA9" w:rsidRPr="0057274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0C0D1" w14:textId="77777777" w:rsidR="00A75CEF" w:rsidRDefault="00A75CEF" w:rsidP="00796E99">
      <w:pPr>
        <w:spacing w:after="0" w:line="240" w:lineRule="auto"/>
      </w:pPr>
      <w:r>
        <w:separator/>
      </w:r>
    </w:p>
  </w:endnote>
  <w:endnote w:type="continuationSeparator" w:id="0">
    <w:p w14:paraId="7A07A79C" w14:textId="77777777" w:rsidR="00A75CEF" w:rsidRDefault="00A75CEF" w:rsidP="00796E99">
      <w:pPr>
        <w:spacing w:after="0" w:line="240" w:lineRule="auto"/>
      </w:pPr>
      <w:r>
        <w:continuationSeparator/>
      </w:r>
    </w:p>
  </w:endnote>
  <w:endnote w:type="continuationNotice" w:id="1">
    <w:p w14:paraId="6E98EF2F" w14:textId="77777777" w:rsidR="00A75CEF" w:rsidRDefault="00A75C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D08AB" w14:textId="77777777" w:rsidR="00A75CEF" w:rsidRDefault="00A75CEF" w:rsidP="00796E99">
      <w:pPr>
        <w:spacing w:after="0" w:line="240" w:lineRule="auto"/>
      </w:pPr>
      <w:r>
        <w:separator/>
      </w:r>
    </w:p>
  </w:footnote>
  <w:footnote w:type="continuationSeparator" w:id="0">
    <w:p w14:paraId="20190F63" w14:textId="77777777" w:rsidR="00A75CEF" w:rsidRDefault="00A75CEF" w:rsidP="00796E99">
      <w:pPr>
        <w:spacing w:after="0" w:line="240" w:lineRule="auto"/>
      </w:pPr>
      <w:r>
        <w:continuationSeparator/>
      </w:r>
    </w:p>
  </w:footnote>
  <w:footnote w:type="continuationNotice" w:id="1">
    <w:p w14:paraId="72B24480" w14:textId="77777777" w:rsidR="00A75CEF" w:rsidRDefault="00A75C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17FEB" w14:textId="2AF79AD5" w:rsidR="00796E99" w:rsidRDefault="00796E99">
    <w:pPr>
      <w:pStyle w:val="Header"/>
    </w:pPr>
    <w:r>
      <w:rPr>
        <w:noProof/>
      </w:rPr>
      <mc:AlternateContent>
        <mc:Choice Requires="wps">
          <w:drawing>
            <wp:anchor distT="0" distB="0" distL="114300" distR="114300" simplePos="0" relativeHeight="251658240" behindDoc="0" locked="0" layoutInCell="0" allowOverlap="1" wp14:anchorId="77FBB1BF" wp14:editId="3F17E733">
              <wp:simplePos x="0" y="0"/>
              <wp:positionH relativeFrom="page">
                <wp:posOffset>0</wp:posOffset>
              </wp:positionH>
              <wp:positionV relativeFrom="page">
                <wp:posOffset>190500</wp:posOffset>
              </wp:positionV>
              <wp:extent cx="7560310" cy="273050"/>
              <wp:effectExtent l="0" t="0" r="0" b="12700"/>
              <wp:wrapNone/>
              <wp:docPr id="1" name="MSIPCM414b4111aa1f2351e747bf07" descr="{&quot;HashCode&quot;:-37993070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F56B5F" w14:textId="519E64CD" w:rsidR="00796E99" w:rsidRPr="00796E99" w:rsidRDefault="00796E99" w:rsidP="00796E99">
                          <w:pPr>
                            <w:spacing w:after="0"/>
                            <w:jc w:val="right"/>
                            <w:rPr>
                              <w:rFonts w:ascii="Calibri" w:hAnsi="Calibri" w:cs="Calibri"/>
                              <w:color w:val="3171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77FBB1BF" id="_x0000_t202" coordsize="21600,21600" o:spt="202" path="m,l,21600r21600,l21600,xe">
              <v:stroke joinstyle="miter"/>
              <v:path gradientshapeok="t" o:connecttype="rect"/>
            </v:shapetype>
            <v:shape id="MSIPCM414b4111aa1f2351e747bf07" o:spid="_x0000_s1026" type="#_x0000_t202" alt="{&quot;HashCode&quot;:-379930704,&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" o:allowincell="f" filled="f" stroked="f" strokeweight=".5pt">
              <v:textbox inset=",0,20pt,0">
                <w:txbxContent>
                  <w:p w14:paraId="28F56B5F" w14:textId="519E64CD" w:rsidR="00796E99" w:rsidRPr="00796E99" w:rsidRDefault="00796E99" w:rsidP="00796E99">
                    <w:pPr>
                      <w:spacing w:after="0"/>
                      <w:jc w:val="right"/>
                      <w:rPr>
                        <w:rFonts w:ascii="Calibri" w:hAnsi="Calibri" w:cs="Calibri"/>
                        <w:color w:val="317100"/>
                        <w:sz w:val="20"/>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9CF"/>
    <w:rsid w:val="00001538"/>
    <w:rsid w:val="00006182"/>
    <w:rsid w:val="000F0412"/>
    <w:rsid w:val="001037C8"/>
    <w:rsid w:val="00167507"/>
    <w:rsid w:val="001E1BA8"/>
    <w:rsid w:val="002E30C9"/>
    <w:rsid w:val="002F43ED"/>
    <w:rsid w:val="00392E30"/>
    <w:rsid w:val="003C6126"/>
    <w:rsid w:val="00550A34"/>
    <w:rsid w:val="0057274A"/>
    <w:rsid w:val="005E69CF"/>
    <w:rsid w:val="00722AA9"/>
    <w:rsid w:val="00796E99"/>
    <w:rsid w:val="0087748D"/>
    <w:rsid w:val="008840C6"/>
    <w:rsid w:val="008B138A"/>
    <w:rsid w:val="009A68B9"/>
    <w:rsid w:val="009C4634"/>
    <w:rsid w:val="009D7120"/>
    <w:rsid w:val="00A33987"/>
    <w:rsid w:val="00A52B10"/>
    <w:rsid w:val="00A75CEF"/>
    <w:rsid w:val="00BC3085"/>
    <w:rsid w:val="00BE30C8"/>
    <w:rsid w:val="00BF1A5A"/>
    <w:rsid w:val="00C61FBA"/>
    <w:rsid w:val="00C808F2"/>
    <w:rsid w:val="00C87EB7"/>
    <w:rsid w:val="00CC6E62"/>
    <w:rsid w:val="00CE55A2"/>
    <w:rsid w:val="00E31884"/>
    <w:rsid w:val="00E5547C"/>
    <w:rsid w:val="00E60270"/>
    <w:rsid w:val="00E86DF7"/>
    <w:rsid w:val="00FD6BD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A9D68F"/>
  <w15:chartTrackingRefBased/>
  <w15:docId w15:val="{22F69422-83FC-48AE-9C42-3D7E5196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6BDF"/>
    <w:rPr>
      <w:color w:val="0563C1" w:themeColor="hyperlink"/>
      <w:u w:val="single"/>
    </w:rPr>
  </w:style>
  <w:style w:type="paragraph" w:styleId="BalloonText">
    <w:name w:val="Balloon Text"/>
    <w:basedOn w:val="Normal"/>
    <w:link w:val="BalloonTextChar"/>
    <w:uiPriority w:val="99"/>
    <w:semiHidden/>
    <w:unhideWhenUsed/>
    <w:rsid w:val="000F04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412"/>
    <w:rPr>
      <w:rFonts w:ascii="Segoe UI" w:hAnsi="Segoe UI" w:cs="Segoe UI"/>
      <w:sz w:val="18"/>
      <w:szCs w:val="18"/>
    </w:rPr>
  </w:style>
  <w:style w:type="character" w:styleId="CommentReference">
    <w:name w:val="annotation reference"/>
    <w:basedOn w:val="DefaultParagraphFont"/>
    <w:uiPriority w:val="99"/>
    <w:semiHidden/>
    <w:unhideWhenUsed/>
    <w:rsid w:val="00001538"/>
    <w:rPr>
      <w:sz w:val="16"/>
      <w:szCs w:val="16"/>
    </w:rPr>
  </w:style>
  <w:style w:type="paragraph" w:styleId="CommentText">
    <w:name w:val="annotation text"/>
    <w:basedOn w:val="Normal"/>
    <w:link w:val="CommentTextChar"/>
    <w:uiPriority w:val="99"/>
    <w:semiHidden/>
    <w:unhideWhenUsed/>
    <w:rsid w:val="00001538"/>
    <w:pPr>
      <w:spacing w:line="240" w:lineRule="auto"/>
    </w:pPr>
    <w:rPr>
      <w:sz w:val="20"/>
      <w:szCs w:val="20"/>
    </w:rPr>
  </w:style>
  <w:style w:type="character" w:customStyle="1" w:styleId="CommentTextChar">
    <w:name w:val="Comment Text Char"/>
    <w:basedOn w:val="DefaultParagraphFont"/>
    <w:link w:val="CommentText"/>
    <w:uiPriority w:val="99"/>
    <w:semiHidden/>
    <w:rsid w:val="00001538"/>
    <w:rPr>
      <w:sz w:val="20"/>
      <w:szCs w:val="20"/>
    </w:rPr>
  </w:style>
  <w:style w:type="paragraph" w:styleId="CommentSubject">
    <w:name w:val="annotation subject"/>
    <w:basedOn w:val="CommentText"/>
    <w:next w:val="CommentText"/>
    <w:link w:val="CommentSubjectChar"/>
    <w:uiPriority w:val="99"/>
    <w:semiHidden/>
    <w:unhideWhenUsed/>
    <w:rsid w:val="00001538"/>
    <w:rPr>
      <w:b/>
      <w:bCs/>
    </w:rPr>
  </w:style>
  <w:style w:type="character" w:customStyle="1" w:styleId="CommentSubjectChar">
    <w:name w:val="Comment Subject Char"/>
    <w:basedOn w:val="CommentTextChar"/>
    <w:link w:val="CommentSubject"/>
    <w:uiPriority w:val="99"/>
    <w:semiHidden/>
    <w:rsid w:val="00001538"/>
    <w:rPr>
      <w:b/>
      <w:bCs/>
      <w:sz w:val="20"/>
      <w:szCs w:val="20"/>
    </w:rPr>
  </w:style>
  <w:style w:type="paragraph" w:styleId="Header">
    <w:name w:val="header"/>
    <w:basedOn w:val="Normal"/>
    <w:link w:val="HeaderChar"/>
    <w:uiPriority w:val="99"/>
    <w:unhideWhenUsed/>
    <w:rsid w:val="00796E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6E99"/>
  </w:style>
  <w:style w:type="paragraph" w:styleId="Footer">
    <w:name w:val="footer"/>
    <w:basedOn w:val="Normal"/>
    <w:link w:val="FooterChar"/>
    <w:uiPriority w:val="99"/>
    <w:unhideWhenUsed/>
    <w:rsid w:val="00796E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6E99"/>
  </w:style>
  <w:style w:type="character" w:styleId="UnresolvedMention">
    <w:name w:val="Unresolved Mention"/>
    <w:basedOn w:val="DefaultParagraphFont"/>
    <w:uiPriority w:val="99"/>
    <w:semiHidden/>
    <w:unhideWhenUsed/>
    <w:rsid w:val="00BF1A5A"/>
    <w:rPr>
      <w:color w:val="605E5C"/>
      <w:shd w:val="clear" w:color="auto" w:fill="E1DFDD"/>
    </w:rPr>
  </w:style>
  <w:style w:type="paragraph" w:styleId="NoSpacing">
    <w:name w:val="No Spacing"/>
    <w:qFormat/>
    <w:rsid w:val="00006182"/>
    <w:pPr>
      <w:suppressAutoHyphens/>
      <w:autoSpaceDN w:val="0"/>
      <w:spacing w:after="0" w:line="240" w:lineRule="auto"/>
    </w:pPr>
    <w:rPr>
      <w:rFonts w:ascii="Arial" w:eastAsia="Arial" w:hAnsi="Arial" w:cs="Mangal"/>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scilly.gov.uk" TargetMode="External"/><Relationship Id="rId5" Type="http://schemas.openxmlformats.org/officeDocument/2006/relationships/styles" Target="styles.xml"/><Relationship Id="rId10" Type="http://schemas.openxmlformats.org/officeDocument/2006/relationships/hyperlink" Target="mailto:registration@scilly.gov.uk"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C Document" ma:contentTypeID="0x010100E301ABA043B4B240A1DC3A308F1F0120000CC2686489F7D34F8052822A82DE5E49" ma:contentTypeVersion="25" ma:contentTypeDescription="Create a new document." ma:contentTypeScope="" ma:versionID="1b46d369881845cff9955f9e0542d237">
  <xsd:schema xmlns:xsd="http://www.w3.org/2001/XMLSchema" xmlns:xs="http://www.w3.org/2001/XMLSchema" xmlns:p="http://schemas.microsoft.com/office/2006/metadata/properties" xmlns:ns2="5849e390-3ec1-402e-9240-a3e34b85f545" xmlns:ns3="9712ee3c-d02e-448f-92b6-513a09ce53de" xmlns:ns4="a64b35b9-cc65-4bb0-b8b8-3b3a0b12a884" targetNamespace="http://schemas.microsoft.com/office/2006/metadata/properties" ma:root="true" ma:fieldsID="1c87d0acb082b496cafb8edf14bd4b97" ns2:_="" ns3:_="" ns4:_="">
    <xsd:import namespace="5849e390-3ec1-402e-9240-a3e34b85f545"/>
    <xsd:import namespace="9712ee3c-d02e-448f-92b6-513a09ce53de"/>
    <xsd:import namespace="a64b35b9-cc65-4bb0-b8b8-3b3a0b12a884"/>
    <xsd:element name="properties">
      <xsd:complexType>
        <xsd:sequence>
          <xsd:element name="documentManagement">
            <xsd:complexType>
              <xsd:all>
                <xsd:element ref="ns2:h13ce263e7de44f8b22faf142f91590e" minOccurs="0"/>
                <xsd:element ref="ns2:TaxCatchAll" minOccurs="0"/>
                <xsd:element ref="ns2:TaxCatchAllLabel" minOccurs="0"/>
                <xsd:element ref="ns2:f6dd6c54c4ea48f7b0ab5bdc5da524c9" minOccurs="0"/>
                <xsd:element ref="ns2:ibcc2dd3f7fa43639dc0e22f7300983e"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9e390-3ec1-402e-9240-a3e34b85f545" elementFormDefault="qualified">
    <xsd:import namespace="http://schemas.microsoft.com/office/2006/documentManagement/types"/>
    <xsd:import namespace="http://schemas.microsoft.com/office/infopath/2007/PartnerControls"/>
    <xsd:element name="h13ce263e7de44f8b22faf142f91590e" ma:index="8" ma:taxonomy="true" ma:internalName="h13ce263e7de44f8b22faf142f91590e" ma:taxonomyFieldName="Function" ma:displayName="Function" ma:readOnly="false" ma:default="2;#Corporate and Information Governance|b656e4e6-28bf-4547-8a04-e1e6d5031478" ma:fieldId="{113ce263-e7de-44f8-b22f-af142f91590e}" ma:sspId="70d6af5e-d018-4566-81cb-bde2c61e1864" ma:termSetId="37e3c5b8-748f-48ce-987b-ce64a3ccd68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61e176e-1e99-4a9c-9676-6984ae28e0df}" ma:internalName="TaxCatchAll" ma:showField="CatchAllData" ma:web="3089b665-9cc8-43b1-9382-731d1dae66f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61e176e-1e99-4a9c-9676-6984ae28e0df}" ma:internalName="TaxCatchAllLabel" ma:readOnly="true" ma:showField="CatchAllDataLabel" ma:web="3089b665-9cc8-43b1-9382-731d1dae66fc">
      <xsd:complexType>
        <xsd:complexContent>
          <xsd:extension base="dms:MultiChoiceLookup">
            <xsd:sequence>
              <xsd:element name="Value" type="dms:Lookup" maxOccurs="unbounded" minOccurs="0" nillable="true"/>
            </xsd:sequence>
          </xsd:extension>
        </xsd:complexContent>
      </xsd:complexType>
    </xsd:element>
    <xsd:element name="f6dd6c54c4ea48f7b0ab5bdc5da524c9" ma:index="12" nillable="true" ma:taxonomy="true" ma:internalName="f6dd6c54c4ea48f7b0ab5bdc5da524c9" ma:taxonomyFieldName="Activity" ma:displayName="Activity" ma:default="3;#General Data Protection Regulation (GDPR)|35417648-0dc8-4b83-941a-83e75f2323f2" ma:fieldId="{f6dd6c54-c4ea-48f7-b0ab-5bdc5da524c9}" ma:sspId="70d6af5e-d018-4566-81cb-bde2c61e1864" ma:termSetId="6ad65f11-58a9-4890-a0d3-7c9c54c0c59c" ma:anchorId="00000000-0000-0000-0000-000000000000" ma:open="false" ma:isKeyword="false">
      <xsd:complexType>
        <xsd:sequence>
          <xsd:element ref="pc:Terms" minOccurs="0" maxOccurs="1"/>
        </xsd:sequence>
      </xsd:complexType>
    </xsd:element>
    <xsd:element name="ibcc2dd3f7fa43639dc0e22f7300983e" ma:index="14" nillable="true" ma:taxonomy="true" ma:internalName="ibcc2dd3f7fa43639dc0e22f7300983e" ma:taxonomyFieldName="Transaction" ma:displayName="Transaction" ma:readOnly="false" ma:default="" ma:fieldId="{2bcc2dd3-f7fa-4363-9dc0-e22f7300983e}" ma:taxonomyMulti="true" ma:sspId="70d6af5e-d018-4566-81cb-bde2c61e1864" ma:termSetId="ccae6d33-676c-462a-831e-38be65c56c1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12ee3c-d02e-448f-92b6-513a09ce53de"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4b35b9-cc65-4bb0-b8b8-3b3a0b12a884"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849e390-3ec1-402e-9240-a3e34b85f545">
      <Value>13</Value>
      <Value>5</Value>
      <Value>2</Value>
    </TaxCatchAll>
    <f6dd6c54c4ea48f7b0ab5bdc5da524c9 xmlns="5849e390-3ec1-402e-9240-a3e34b85f545">
      <Terms xmlns="http://schemas.microsoft.com/office/infopath/2007/PartnerControls">
        <TermInfo xmlns="http://schemas.microsoft.com/office/infopath/2007/PartnerControls">
          <TermName xmlns="http://schemas.microsoft.com/office/infopath/2007/PartnerControls">General Data Protection Regulation (GDPR)</TermName>
          <TermId xmlns="http://schemas.microsoft.com/office/infopath/2007/PartnerControls">35417648-0dc8-4b83-941a-83e75f2323f2</TermId>
        </TermInfo>
      </Terms>
    </f6dd6c54c4ea48f7b0ab5bdc5da524c9>
    <h13ce263e7de44f8b22faf142f91590e xmlns="5849e390-3ec1-402e-9240-a3e34b85f545">
      <Terms xmlns="http://schemas.microsoft.com/office/infopath/2007/PartnerControls">
        <TermInfo xmlns="http://schemas.microsoft.com/office/infopath/2007/PartnerControls">
          <TermName xmlns="http://schemas.microsoft.com/office/infopath/2007/PartnerControls">Corporate and Information Governance</TermName>
          <TermId xmlns="http://schemas.microsoft.com/office/infopath/2007/PartnerControls">b656e4e6-28bf-4547-8a04-e1e6d5031478</TermId>
        </TermInfo>
      </Terms>
    </h13ce263e7de44f8b22faf142f91590e>
    <ibcc2dd3f7fa43639dc0e22f7300983e xmlns="5849e390-3ec1-402e-9240-a3e34b85f545">
      <Terms xmlns="http://schemas.microsoft.com/office/infopath/2007/PartnerControls">
        <TermInfo xmlns="http://schemas.microsoft.com/office/infopath/2007/PartnerControls">
          <TermName xmlns="http://schemas.microsoft.com/office/infopath/2007/PartnerControls">Business Privacy Impact Assessments (BPIA)</TermName>
          <TermId xmlns="http://schemas.microsoft.com/office/infopath/2007/PartnerControls">98008e94-825a-43f2-9a38-3c415b0f2899</TermId>
        </TermInfo>
      </Terms>
    </ibcc2dd3f7fa43639dc0e22f7300983e>
    <SharedWithUsers xmlns="a64b35b9-cc65-4bb0-b8b8-3b3a0b12a884">
      <UserInfo>
        <DisplayName>Lesley Thomas</DisplayName>
        <AccountId>1179</AccountId>
        <AccountType/>
      </UserInfo>
      <UserInfo>
        <DisplayName>Tom Walton</DisplayName>
        <AccountId>605</AccountId>
        <AccountType/>
      </UserInfo>
      <UserInfo>
        <DisplayName>Sarah Treganowan</DisplayName>
        <AccountId>14</AccountId>
        <AccountType/>
      </UserInfo>
      <UserInfo>
        <DisplayName>Simon Mansell</DisplayName>
        <AccountId>18</AccountId>
        <AccountType/>
      </UserInfo>
    </SharedWithUsers>
  </documentManagement>
</p:properties>
</file>

<file path=customXml/item3.xml><?xml version="1.0" encoding="utf-8"?>
<?mso-contentType ?>
<SharedContentType xmlns="Microsoft.SharePoint.Taxonomy.ContentTypeSync" SourceId="70d6af5e-d018-4566-81cb-bde2c61e1864" ContentTypeId="0x010100E301ABA043B4B240A1DC3A308F1F0120" PreviousValue="true"/>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B0969F-81E3-4D27-AB69-BE44A7E29B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49e390-3ec1-402e-9240-a3e34b85f545"/>
    <ds:schemaRef ds:uri="9712ee3c-d02e-448f-92b6-513a09ce53de"/>
    <ds:schemaRef ds:uri="a64b35b9-cc65-4bb0-b8b8-3b3a0b12a8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E187E5-DA4D-4BC8-8AA3-A3A718BA2C93}">
  <ds:schemaRefs>
    <ds:schemaRef ds:uri="9712ee3c-d02e-448f-92b6-513a09ce53de"/>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a64b35b9-cc65-4bb0-b8b8-3b3a0b12a884"/>
    <ds:schemaRef ds:uri="5849e390-3ec1-402e-9240-a3e34b85f545"/>
    <ds:schemaRef ds:uri="http://www.w3.org/XML/1998/namespace"/>
    <ds:schemaRef ds:uri="http://purl.org/dc/dcmitype/"/>
  </ds:schemaRefs>
</ds:datastoreItem>
</file>

<file path=customXml/itemProps3.xml><?xml version="1.0" encoding="utf-8"?>
<ds:datastoreItem xmlns:ds="http://schemas.openxmlformats.org/officeDocument/2006/customXml" ds:itemID="{8188C531-1CC2-41CE-B020-D2E91B47AE87}">
  <ds:schemaRefs>
    <ds:schemaRef ds:uri="Microsoft.SharePoint.Taxonomy.ContentTypeSync"/>
  </ds:schemaRefs>
</ds:datastoreItem>
</file>

<file path=customXml/itemProps4.xml><?xml version="1.0" encoding="utf-8"?>
<ds:datastoreItem xmlns:ds="http://schemas.openxmlformats.org/officeDocument/2006/customXml" ds:itemID="{ECEDFD35-395E-43BB-ADB8-4E42E18AE3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697</Words>
  <Characters>3974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Cornwall Council</Company>
  <LinksUpToDate>false</LinksUpToDate>
  <CharactersWithSpaces>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Lesley</dc:creator>
  <cp:keywords/>
  <dc:description/>
  <cp:lastModifiedBy>Lesley Thomas</cp:lastModifiedBy>
  <cp:revision>3</cp:revision>
  <cp:lastPrinted>2018-08-03T04:17:00Z</cp:lastPrinted>
  <dcterms:created xsi:type="dcterms:W3CDTF">2022-11-16T09:01:00Z</dcterms:created>
  <dcterms:modified xsi:type="dcterms:W3CDTF">2022-11-18T11:03:00Z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0x010100E301ABA043B4B240A1DC3A308F1F0120000CC2686489F7D34F8052822A82DE5E49</vt:lpwstr>
  </property>
  <property fmtid="{D5CDD505-2E9C-101B-9397-08002B2CF9AE}" pid="3" name="Activity">
    <vt:lpwstr>5;#General Data Protection Regulation (GDPR)|35417648-0dc8-4b83-941a-83e75f2323f2</vt:lpwstr>
  </property>
  <property fmtid="{D5CDD505-2E9C-101B-9397-08002B2CF9AE}" pid="4" name="Function">
    <vt:lpwstr>2;#Corporate and Information Governance|b656e4e6-28bf-4547-8a04-e1e6d5031478</vt:lpwstr>
  </property>
  <property fmtid="{D5CDD505-2E9C-101B-9397-08002B2CF9AE}" pid="5" name="Transaction">
    <vt:lpwstr>13;#Business Privacy Impact Assessments (BPIA)|98008e94-825a-43f2-9a38-3c415b0f2899</vt:lpwstr>
  </property>
  <property fmtid="{D5CDD505-2E9C-101B-9397-08002B2CF9AE}" pid="6" name="MSIP_Label_bee4c20f-5817-432f-84ac-80a373257ed1_Enabled">
    <vt:lpwstr>true</vt:lpwstr>
  </property>
  <property fmtid="{D5CDD505-2E9C-101B-9397-08002B2CF9AE}" pid="7" name="MSIP_Label_bee4c20f-5817-432f-84ac-80a373257ed1_SetDate">
    <vt:lpwstr>2022-11-11T10:49:39Z</vt:lpwstr>
  </property>
  <property fmtid="{D5CDD505-2E9C-101B-9397-08002B2CF9AE}" pid="8" name="MSIP_Label_bee4c20f-5817-432f-84ac-80a373257ed1_Method">
    <vt:lpwstr>Privileged</vt:lpwstr>
  </property>
  <property fmtid="{D5CDD505-2E9C-101B-9397-08002B2CF9AE}" pid="9" name="MSIP_Label_bee4c20f-5817-432f-84ac-80a373257ed1_Name">
    <vt:lpwstr>bee4c20f-5817-432f-84ac-80a373257ed1</vt:lpwstr>
  </property>
  <property fmtid="{D5CDD505-2E9C-101B-9397-08002B2CF9AE}" pid="10" name="MSIP_Label_bee4c20f-5817-432f-84ac-80a373257ed1_SiteId">
    <vt:lpwstr>efaa16aa-d1de-4d58-ba2e-2833fdfdd29f</vt:lpwstr>
  </property>
  <property fmtid="{D5CDD505-2E9C-101B-9397-08002B2CF9AE}" pid="11" name="MSIP_Label_bee4c20f-5817-432f-84ac-80a373257ed1_ActionId">
    <vt:lpwstr>62599b22-20c1-47fc-9831-a5b19d8df6fc</vt:lpwstr>
  </property>
  <property fmtid="{D5CDD505-2E9C-101B-9397-08002B2CF9AE}" pid="12" name="MSIP_Label_bee4c20f-5817-432f-84ac-80a373257ed1_ContentBits">
    <vt:lpwstr>1</vt:lpwstr>
  </property>
</Properties>
</file>