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89"/>
      </w:tblGrid>
      <w:tr w:rsidR="00015F12" w:rsidRPr="002B4D9C" w:rsidTr="00AE100C">
        <w:tc>
          <w:tcPr>
            <w:tcW w:w="5508" w:type="dxa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P/16/071/FUL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AE100C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 xml:space="preserve">Town and Country Planning (Environmental Impact Assessment) (England and Wales) Regulation </w:t>
            </w:r>
            <w:r>
              <w:rPr>
                <w:rFonts w:cs="Arial"/>
                <w:b/>
              </w:rPr>
              <w:t>2015</w:t>
            </w:r>
          </w:p>
        </w:tc>
      </w:tr>
      <w:tr w:rsidR="00015F12" w:rsidRPr="002B4D9C" w:rsidTr="00AE100C">
        <w:tc>
          <w:tcPr>
            <w:tcW w:w="5508" w:type="dxa"/>
          </w:tcPr>
          <w:p w:rsidR="00015F12" w:rsidRPr="004B6B2E" w:rsidRDefault="00015F12" w:rsidP="00015F1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Pr="004B6B2E">
              <w:rPr>
                <w:lang w:val="en-US"/>
              </w:rPr>
              <w:t>Mrs Lisa Walton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Senior Officer: Planning and Development Management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>
              <w:rPr>
                <w:lang w:val="en-US"/>
              </w:rPr>
              <w:t>9th August 2016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>This is a schedule 2 development by virtue of 3 (i) of Schedule 2 of the EIA Regs</w:t>
      </w: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64"/>
      </w:tblGrid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D538F3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proposal is the replacement of existing windows only.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D538F3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D538F3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Removal of existing upvc windows and replacement with new upvc windows.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D538F3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 of waste in the form of construction materials and disposal of upvc windows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D538F3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man-made upvc windows will have a pollution impact through landfill.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D538F3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 of accidents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659"/>
      </w:tblGrid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D538F3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D538F3">
              <w:rPr>
                <w:rFonts w:cs="Arial"/>
              </w:rPr>
              <w:t>residential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at countryside of both designated international importance and local nature reserves.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 xml:space="preserve">c) the absorption capacity of the natural environment, paying particular attention to the </w:t>
            </w:r>
            <w:r w:rsidRPr="00D205F5">
              <w:rPr>
                <w:rFonts w:cs="Arial"/>
              </w:rPr>
              <w:lastRenderedPageBreak/>
              <w:t>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C61471" w:rsidRPr="00D205F5" w:rsidRDefault="00C61471" w:rsidP="00B038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The absorption capacity of the natural environment is considered to be high. 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669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C61471" w:rsidP="00D538F3">
            <w:pPr>
              <w:rPr>
                <w:rFonts w:cs="Arial"/>
              </w:rPr>
            </w:pPr>
            <w:r>
              <w:rPr>
                <w:rFonts w:cs="Arial"/>
              </w:rPr>
              <w:t xml:space="preserve">The impact will be limited to the </w:t>
            </w:r>
            <w:r w:rsidR="00D538F3">
              <w:rPr>
                <w:rFonts w:cs="Arial"/>
              </w:rPr>
              <w:t>existing building only.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C61471" w:rsidP="00D538F3">
            <w:pPr>
              <w:rPr>
                <w:rFonts w:cs="Arial"/>
              </w:rPr>
            </w:pPr>
            <w:r>
              <w:rPr>
                <w:rFonts w:cs="Arial"/>
              </w:rPr>
              <w:t xml:space="preserve">The proposed </w:t>
            </w:r>
            <w:r w:rsidR="00D538F3">
              <w:rPr>
                <w:rFonts w:cs="Arial"/>
              </w:rPr>
              <w:t>windows would be permanent but reversible.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D538F3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D538F3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D538F3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D538F3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D538F3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D538F3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D538F3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D538F3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D538F3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D538F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D538F3" w:rsidP="00015F12">
                            <w:r>
                              <w:t>Not Required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D538F3" w:rsidP="00015F12">
                      <w:r>
                        <w:t>Not Required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E5" w:rsidRDefault="00992AE5" w:rsidP="0080677F">
      <w:pPr>
        <w:spacing w:after="0" w:line="240" w:lineRule="auto"/>
      </w:pPr>
      <w:r>
        <w:separator/>
      </w:r>
    </w:p>
  </w:endnote>
  <w:endnote w:type="continuationSeparator" w:id="0">
    <w:p w:rsidR="00992AE5" w:rsidRDefault="00992AE5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E5" w:rsidRDefault="00992AE5" w:rsidP="0080677F">
      <w:pPr>
        <w:spacing w:after="0" w:line="240" w:lineRule="auto"/>
      </w:pPr>
      <w:r>
        <w:separator/>
      </w:r>
    </w:p>
  </w:footnote>
  <w:footnote w:type="continuationSeparator" w:id="0">
    <w:p w:rsidR="00992AE5" w:rsidRDefault="00992AE5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D538F3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15F12"/>
    <w:rsid w:val="00033D08"/>
    <w:rsid w:val="000A0B0A"/>
    <w:rsid w:val="001013CE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5BB"/>
    <w:rsid w:val="002B4D9C"/>
    <w:rsid w:val="00313516"/>
    <w:rsid w:val="00394184"/>
    <w:rsid w:val="003951A8"/>
    <w:rsid w:val="003C2784"/>
    <w:rsid w:val="003E26AB"/>
    <w:rsid w:val="003E7814"/>
    <w:rsid w:val="00400FCE"/>
    <w:rsid w:val="004200D3"/>
    <w:rsid w:val="004265D7"/>
    <w:rsid w:val="00454C43"/>
    <w:rsid w:val="0046327C"/>
    <w:rsid w:val="0048509D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2AE5"/>
    <w:rsid w:val="0099452A"/>
    <w:rsid w:val="009E773C"/>
    <w:rsid w:val="00A261C2"/>
    <w:rsid w:val="00AE100C"/>
    <w:rsid w:val="00AE1267"/>
    <w:rsid w:val="00AF06A2"/>
    <w:rsid w:val="00AF7FF5"/>
    <w:rsid w:val="00B03891"/>
    <w:rsid w:val="00B4129D"/>
    <w:rsid w:val="00B44F36"/>
    <w:rsid w:val="00B56CC4"/>
    <w:rsid w:val="00BA627D"/>
    <w:rsid w:val="00BB4135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538F3"/>
    <w:rsid w:val="00D84AEA"/>
    <w:rsid w:val="00D922AD"/>
    <w:rsid w:val="00D934EE"/>
    <w:rsid w:val="00DB0720"/>
    <w:rsid w:val="00DB5E75"/>
    <w:rsid w:val="00DC6B03"/>
    <w:rsid w:val="00DE05EB"/>
    <w:rsid w:val="00DE4ED2"/>
    <w:rsid w:val="00E1587A"/>
    <w:rsid w:val="00E4519D"/>
    <w:rsid w:val="00E73D64"/>
    <w:rsid w:val="00EA3FDC"/>
    <w:rsid w:val="00EA689E"/>
    <w:rsid w:val="00EC14BE"/>
    <w:rsid w:val="00F16503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E9B1-EEF8-4D30-A62B-D07E811E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 Walton</cp:lastModifiedBy>
  <cp:revision>2</cp:revision>
  <cp:lastPrinted>2012-02-10T14:17:00Z</cp:lastPrinted>
  <dcterms:created xsi:type="dcterms:W3CDTF">2016-08-09T14:33:00Z</dcterms:created>
  <dcterms:modified xsi:type="dcterms:W3CDTF">2016-08-09T14:33:00Z</dcterms:modified>
</cp:coreProperties>
</file>