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656" w:rsidRDefault="00772656" w:rsidP="00772656">
      <w:pPr>
        <w:spacing w:after="0" w:line="384" w:lineRule="auto"/>
        <w:rPr>
          <w:rFonts w:ascii="Open Sans" w:hAnsi="Open Sans" w:cs="Helvetica"/>
          <w:color w:val="444444"/>
          <w:lang w:val="en"/>
        </w:rPr>
      </w:pPr>
      <w:bookmarkStart w:id="0" w:name="_GoBack"/>
      <w:bookmarkEnd w:id="0"/>
      <w:r w:rsidRPr="00772656">
        <w:rPr>
          <w:rFonts w:ascii="Open Sans" w:eastAsia="Times New Roman" w:hAnsi="Open Sans" w:cs="Helvetica"/>
          <w:color w:val="444444"/>
          <w:sz w:val="24"/>
          <w:szCs w:val="24"/>
          <w:lang w:val="en" w:eastAsia="en-GB"/>
        </w:rPr>
        <w:t>P/17/059</w:t>
      </w:r>
      <w:r w:rsidR="00296CEF" w:rsidRPr="00296CEF">
        <w:t xml:space="preserve"> </w:t>
      </w:r>
      <w:r w:rsidR="00296CEF" w:rsidRPr="00296CEF">
        <w:rPr>
          <w:rFonts w:ascii="Open Sans" w:eastAsia="Times New Roman" w:hAnsi="Open Sans" w:cs="Helvetica"/>
          <w:color w:val="444444"/>
          <w:sz w:val="24"/>
          <w:szCs w:val="24"/>
          <w:lang w:val="en" w:eastAsia="en-GB"/>
        </w:rPr>
        <w:t>Erection of 2 units of self-catering accommodation to be used in connection with existing guest house accommodation (listed building).</w:t>
      </w:r>
      <w:r w:rsidR="00296CEF">
        <w:rPr>
          <w:rFonts w:ascii="Open Sans" w:eastAsia="Times New Roman" w:hAnsi="Open Sans" w:cs="Helvetica"/>
          <w:color w:val="444444"/>
          <w:sz w:val="24"/>
          <w:szCs w:val="24"/>
          <w:lang w:val="en" w:eastAsia="en-GB"/>
        </w:rPr>
        <w:t xml:space="preserve"> </w:t>
      </w:r>
      <w:r>
        <w:rPr>
          <w:rFonts w:ascii="Open Sans" w:eastAsia="Times New Roman" w:hAnsi="Open Sans" w:cs="Helvetica"/>
          <w:color w:val="444444"/>
          <w:sz w:val="24"/>
          <w:szCs w:val="24"/>
          <w:lang w:val="en" w:eastAsia="en-GB"/>
        </w:rPr>
        <w:t xml:space="preserve"> </w:t>
      </w:r>
      <w:proofErr w:type="spellStart"/>
      <w:r>
        <w:rPr>
          <w:rFonts w:ascii="Open Sans" w:hAnsi="Open Sans" w:cs="Helvetica"/>
          <w:color w:val="444444"/>
          <w:lang w:val="en"/>
        </w:rPr>
        <w:t>Crebinick</w:t>
      </w:r>
      <w:proofErr w:type="spellEnd"/>
      <w:r>
        <w:rPr>
          <w:rFonts w:ascii="Open Sans" w:hAnsi="Open Sans" w:cs="Helvetica"/>
          <w:color w:val="444444"/>
          <w:lang w:val="en"/>
        </w:rPr>
        <w:t xml:space="preserve"> House Church Street Hugh Town St Mary's Isles </w:t>
      </w:r>
      <w:proofErr w:type="gramStart"/>
      <w:r>
        <w:rPr>
          <w:rFonts w:ascii="Open Sans" w:hAnsi="Open Sans" w:cs="Helvetica"/>
          <w:color w:val="444444"/>
          <w:lang w:val="en"/>
        </w:rPr>
        <w:t>Of</w:t>
      </w:r>
      <w:proofErr w:type="gramEnd"/>
      <w:r>
        <w:rPr>
          <w:rFonts w:ascii="Open Sans" w:hAnsi="Open Sans" w:cs="Helvetica"/>
          <w:color w:val="444444"/>
          <w:lang w:val="en"/>
        </w:rPr>
        <w:t xml:space="preserve"> Scilly TR21 0JT</w:t>
      </w:r>
    </w:p>
    <w:p w:rsidR="00296CEF" w:rsidRDefault="00296CEF" w:rsidP="00772656">
      <w:pPr>
        <w:spacing w:after="0" w:line="384" w:lineRule="auto"/>
        <w:rPr>
          <w:rFonts w:ascii="Open Sans" w:hAnsi="Open Sans" w:cs="Helvetica"/>
          <w:color w:val="444444"/>
          <w:lang w:val="en"/>
        </w:rPr>
      </w:pPr>
    </w:p>
    <w:p w:rsidR="00772656" w:rsidRDefault="00772656" w:rsidP="00772656">
      <w:pPr>
        <w:spacing w:after="0" w:line="384" w:lineRule="auto"/>
        <w:rPr>
          <w:rFonts w:ascii="Verdana" w:hAnsi="Verdana"/>
        </w:rPr>
      </w:pPr>
      <w:r>
        <w:rPr>
          <w:rFonts w:ascii="Verdana" w:hAnsi="Verdana"/>
        </w:rPr>
        <w:t xml:space="preserve">Thank you for consulting us on this application. We have consulted the Cornwall &amp; Isles of Scilly Historic Environment Record and note that the site lies to the rear of a terrace of Listed Buildings (including </w:t>
      </w:r>
      <w:proofErr w:type="spellStart"/>
      <w:r>
        <w:rPr>
          <w:rFonts w:ascii="Verdana" w:hAnsi="Verdana"/>
        </w:rPr>
        <w:t>Rebinnick</w:t>
      </w:r>
      <w:proofErr w:type="spellEnd"/>
      <w:r>
        <w:rPr>
          <w:rFonts w:ascii="Verdana" w:hAnsi="Verdana"/>
        </w:rPr>
        <w:t xml:space="preserve"> and </w:t>
      </w:r>
      <w:proofErr w:type="spellStart"/>
      <w:r>
        <w:rPr>
          <w:rFonts w:ascii="Verdana" w:hAnsi="Verdana"/>
        </w:rPr>
        <w:t>Crebinnick</w:t>
      </w:r>
      <w:proofErr w:type="spellEnd"/>
      <w:r>
        <w:rPr>
          <w:rFonts w:ascii="Verdana" w:hAnsi="Verdana"/>
        </w:rPr>
        <w:t xml:space="preserve"> House, house adjoining to e</w:t>
      </w:r>
      <w:r w:rsidRPr="00772656">
        <w:rPr>
          <w:rFonts w:ascii="Verdana" w:hAnsi="Verdana"/>
        </w:rPr>
        <w:t xml:space="preserve">ast, </w:t>
      </w:r>
      <w:proofErr w:type="spellStart"/>
      <w:r>
        <w:rPr>
          <w:rFonts w:ascii="Verdana" w:hAnsi="Verdana"/>
        </w:rPr>
        <w:t>Hazeldene</w:t>
      </w:r>
      <w:proofErr w:type="spellEnd"/>
      <w:r>
        <w:rPr>
          <w:rFonts w:ascii="Verdana" w:hAnsi="Verdana"/>
        </w:rPr>
        <w:t xml:space="preserve">, </w:t>
      </w:r>
      <w:proofErr w:type="spellStart"/>
      <w:r>
        <w:rPr>
          <w:rFonts w:ascii="Verdana" w:hAnsi="Verdana"/>
        </w:rPr>
        <w:t>Thurleigh</w:t>
      </w:r>
      <w:proofErr w:type="spellEnd"/>
      <w:r>
        <w:rPr>
          <w:rFonts w:ascii="Verdana" w:hAnsi="Verdana"/>
        </w:rPr>
        <w:t xml:space="preserve"> and </w:t>
      </w:r>
      <w:proofErr w:type="spellStart"/>
      <w:r>
        <w:rPr>
          <w:rFonts w:ascii="Verdana" w:hAnsi="Verdana"/>
        </w:rPr>
        <w:t>Raveen</w:t>
      </w:r>
      <w:proofErr w:type="spellEnd"/>
      <w:r>
        <w:rPr>
          <w:rFonts w:ascii="Verdana" w:hAnsi="Verdana"/>
        </w:rPr>
        <w:t xml:space="preserve"> a</w:t>
      </w:r>
      <w:r w:rsidRPr="00772656">
        <w:rPr>
          <w:rFonts w:ascii="Verdana" w:hAnsi="Verdana"/>
        </w:rPr>
        <w:t xml:space="preserve">nd </w:t>
      </w:r>
      <w:proofErr w:type="spellStart"/>
      <w:r w:rsidRPr="00772656">
        <w:rPr>
          <w:rFonts w:ascii="Verdana" w:hAnsi="Verdana"/>
        </w:rPr>
        <w:t>Hazeldene</w:t>
      </w:r>
      <w:proofErr w:type="spellEnd"/>
      <w:r>
        <w:rPr>
          <w:rFonts w:ascii="Verdana" w:hAnsi="Verdana"/>
        </w:rPr>
        <w:t>;</w:t>
      </w:r>
      <w:r w:rsidRPr="00772656">
        <w:rPr>
          <w:rFonts w:ascii="Verdana" w:hAnsi="Verdana"/>
        </w:rPr>
        <w:t xml:space="preserve"> DCO14327</w:t>
      </w:r>
      <w:r>
        <w:rPr>
          <w:rFonts w:ascii="Verdana" w:hAnsi="Verdana"/>
        </w:rPr>
        <w:t>). The advice of the Council’s Conservation advisor should be sought in relation to impacts upon the setting of these buildings.</w:t>
      </w:r>
    </w:p>
    <w:p w:rsidR="00296CEF" w:rsidRDefault="00296CEF" w:rsidP="00772656">
      <w:pPr>
        <w:spacing w:after="0" w:line="384" w:lineRule="auto"/>
        <w:rPr>
          <w:rFonts w:ascii="Verdana" w:hAnsi="Verdana"/>
        </w:rPr>
      </w:pPr>
    </w:p>
    <w:p w:rsidR="00772656" w:rsidRDefault="00772656" w:rsidP="00772656">
      <w:pPr>
        <w:spacing w:after="0" w:line="384" w:lineRule="auto"/>
        <w:rPr>
          <w:rFonts w:ascii="Verdana" w:hAnsi="Verdana"/>
        </w:rPr>
      </w:pPr>
      <w:r>
        <w:rPr>
          <w:rFonts w:ascii="Verdana" w:hAnsi="Verdana"/>
        </w:rPr>
        <w:t>We also note that the site lies within the heart of Hugh Town and close to the remains of medieval cross shafts (</w:t>
      </w:r>
      <w:r w:rsidRPr="00772656">
        <w:rPr>
          <w:rFonts w:ascii="Verdana" w:hAnsi="Verdana"/>
        </w:rPr>
        <w:t>MCO31589</w:t>
      </w:r>
      <w:r>
        <w:rPr>
          <w:rFonts w:ascii="Verdana" w:hAnsi="Verdana"/>
        </w:rPr>
        <w:t>) and prehistoric (</w:t>
      </w:r>
      <w:r w:rsidRPr="00772656">
        <w:rPr>
          <w:rFonts w:ascii="Verdana" w:hAnsi="Verdana"/>
        </w:rPr>
        <w:t>MCO31592</w:t>
      </w:r>
      <w:r>
        <w:rPr>
          <w:rFonts w:ascii="Verdana" w:hAnsi="Verdana"/>
        </w:rPr>
        <w:t>) and Roman ((</w:t>
      </w:r>
      <w:r w:rsidRPr="00772656">
        <w:rPr>
          <w:rFonts w:ascii="Verdana" w:hAnsi="Verdana"/>
        </w:rPr>
        <w:t>MCO31593</w:t>
      </w:r>
      <w:r>
        <w:rPr>
          <w:rFonts w:ascii="Verdana" w:hAnsi="Verdana"/>
        </w:rPr>
        <w:t>) worked stone, and post-medieval millstones (</w:t>
      </w:r>
      <w:r w:rsidRPr="00772656">
        <w:rPr>
          <w:rFonts w:ascii="Verdana" w:hAnsi="Verdana"/>
        </w:rPr>
        <w:t>MCO31591</w:t>
      </w:r>
      <w:r>
        <w:rPr>
          <w:rFonts w:ascii="Verdana" w:hAnsi="Verdana"/>
        </w:rPr>
        <w:t>). Whilst none of t</w:t>
      </w:r>
      <w:r w:rsidR="00296CEF">
        <w:rPr>
          <w:rFonts w:ascii="Verdana" w:hAnsi="Verdana"/>
        </w:rPr>
        <w:t>hese are likely to be in situ they</w:t>
      </w:r>
      <w:r>
        <w:rPr>
          <w:rFonts w:ascii="Verdana" w:hAnsi="Verdana"/>
        </w:rPr>
        <w:t xml:space="preserve"> still reveal a high potential for buried archaeology within the area.</w:t>
      </w:r>
    </w:p>
    <w:p w:rsidR="00296CEF" w:rsidRDefault="00296CEF" w:rsidP="00772656">
      <w:pPr>
        <w:spacing w:after="0" w:line="384" w:lineRule="auto"/>
        <w:rPr>
          <w:rFonts w:ascii="Verdana" w:hAnsi="Verdana"/>
        </w:rPr>
      </w:pPr>
    </w:p>
    <w:p w:rsidR="00296CEF" w:rsidRPr="00772656" w:rsidRDefault="00296CEF" w:rsidP="00772656">
      <w:pPr>
        <w:spacing w:after="0" w:line="384" w:lineRule="auto"/>
        <w:rPr>
          <w:rFonts w:ascii="Open Sans" w:eastAsia="Times New Roman" w:hAnsi="Open Sans" w:cs="Helvetica"/>
          <w:color w:val="444444"/>
          <w:sz w:val="24"/>
          <w:szCs w:val="24"/>
          <w:lang w:val="en" w:eastAsia="en-GB"/>
        </w:rPr>
      </w:pPr>
      <w:r>
        <w:rPr>
          <w:rFonts w:ascii="Verdana" w:hAnsi="Verdana"/>
        </w:rPr>
        <w:t xml:space="preserve">We therefore recommend that if consent is given that the excavation of the footprints of the units is subject to archaeological monitoring in the form of a watching brief during groundworks. This work should be secured by a Condition which </w:t>
      </w:r>
      <w:r w:rsidRPr="00855071">
        <w:rPr>
          <w:rFonts w:ascii="Verdana" w:hAnsi="Verdana"/>
        </w:rPr>
        <w:t>includes words</w:t>
      </w:r>
      <w:r>
        <w:rPr>
          <w:rFonts w:ascii="Verdana" w:hAnsi="Verdana"/>
        </w:rPr>
        <w:t xml:space="preserve"> recommended by the </w:t>
      </w:r>
      <w:r w:rsidRPr="00855071">
        <w:rPr>
          <w:rFonts w:ascii="Verdana" w:hAnsi="Verdana"/>
        </w:rPr>
        <w:t>Association of Local</w:t>
      </w:r>
      <w:r>
        <w:rPr>
          <w:rFonts w:ascii="Verdana" w:hAnsi="Verdana"/>
        </w:rPr>
        <w:t xml:space="preserve"> </w:t>
      </w:r>
      <w:r w:rsidRPr="00855071">
        <w:rPr>
          <w:rFonts w:ascii="Verdana" w:hAnsi="Verdana"/>
        </w:rPr>
        <w:t>Government Archaeological Officers</w:t>
      </w:r>
      <w:r>
        <w:rPr>
          <w:rFonts w:ascii="Verdana" w:hAnsi="Verdana"/>
        </w:rPr>
        <w:t xml:space="preserve"> (ALGAO),</w:t>
      </w:r>
      <w:r w:rsidRPr="00855071">
        <w:rPr>
          <w:rFonts w:ascii="Verdana" w:hAnsi="Verdana"/>
        </w:rPr>
        <w:t xml:space="preserve"> as follows:</w:t>
      </w:r>
      <w:r>
        <w:rPr>
          <w:rFonts w:ascii="Verdana" w:hAnsi="Verdana"/>
        </w:rPr>
        <w:t xml:space="preserve"> </w:t>
      </w:r>
      <w:r w:rsidRPr="00D02EEA">
        <w:rPr>
          <w:rFonts w:ascii="Verdana" w:hAnsi="Verdana"/>
        </w:rPr>
        <w:t>A)</w:t>
      </w:r>
      <w:r>
        <w:rPr>
          <w:rFonts w:ascii="Verdana" w:hAnsi="Verdana"/>
        </w:rPr>
        <w:t xml:space="preserve"> </w:t>
      </w:r>
      <w:r w:rsidRPr="00D02EEA">
        <w:rPr>
          <w:rFonts w:ascii="Verdana" w:hAnsi="Verdana"/>
        </w:rPr>
        <w:t>No demolition/development shall take place/commence until a programme of archaeological work including a Written Scheme of Investigation has been submitted to and approved by the local planning authority in writing. The scheme shall include an assessment of significance and research questions, and:</w:t>
      </w:r>
      <w:r>
        <w:rPr>
          <w:rFonts w:ascii="Verdana" w:hAnsi="Verdana"/>
        </w:rPr>
        <w:t xml:space="preserve"> </w:t>
      </w:r>
      <w:r w:rsidRPr="00D02EEA">
        <w:rPr>
          <w:rFonts w:ascii="Verdana" w:hAnsi="Verdana"/>
        </w:rPr>
        <w:t>1.</w:t>
      </w:r>
      <w:r>
        <w:rPr>
          <w:rFonts w:ascii="Verdana" w:hAnsi="Verdana"/>
        </w:rPr>
        <w:t xml:space="preserve"> </w:t>
      </w:r>
      <w:r w:rsidRPr="00D02EEA">
        <w:rPr>
          <w:rFonts w:ascii="Verdana" w:hAnsi="Verdana"/>
        </w:rPr>
        <w:t>The programme and methodology of site investigation and recording</w:t>
      </w:r>
      <w:r>
        <w:rPr>
          <w:rFonts w:ascii="Verdana" w:hAnsi="Verdana"/>
        </w:rPr>
        <w:t xml:space="preserve">, </w:t>
      </w:r>
      <w:r w:rsidRPr="00D02EEA">
        <w:rPr>
          <w:rFonts w:ascii="Verdana" w:hAnsi="Verdana"/>
        </w:rPr>
        <w:t>2.</w:t>
      </w:r>
      <w:r>
        <w:rPr>
          <w:rFonts w:ascii="Verdana" w:hAnsi="Verdana"/>
        </w:rPr>
        <w:t xml:space="preserve"> </w:t>
      </w:r>
      <w:r w:rsidRPr="00D02EEA">
        <w:rPr>
          <w:rFonts w:ascii="Verdana" w:hAnsi="Verdana"/>
        </w:rPr>
        <w:t>The programme for post investigation assessment</w:t>
      </w:r>
      <w:r>
        <w:rPr>
          <w:rFonts w:ascii="Verdana" w:hAnsi="Verdana"/>
        </w:rPr>
        <w:t xml:space="preserve">, </w:t>
      </w:r>
      <w:r w:rsidRPr="00D02EEA">
        <w:rPr>
          <w:rFonts w:ascii="Verdana" w:hAnsi="Verdana"/>
        </w:rPr>
        <w:t>3.</w:t>
      </w:r>
      <w:r>
        <w:rPr>
          <w:rFonts w:ascii="Verdana" w:hAnsi="Verdana"/>
        </w:rPr>
        <w:t xml:space="preserve"> </w:t>
      </w:r>
      <w:r w:rsidRPr="00D02EEA">
        <w:rPr>
          <w:rFonts w:ascii="Verdana" w:hAnsi="Verdana"/>
        </w:rPr>
        <w:t>Provision to be made for analysis of the site investigation and recording</w:t>
      </w:r>
      <w:r>
        <w:rPr>
          <w:rFonts w:ascii="Verdana" w:hAnsi="Verdana"/>
        </w:rPr>
        <w:t>, 4</w:t>
      </w:r>
      <w:r w:rsidRPr="00D02EEA">
        <w:rPr>
          <w:rFonts w:ascii="Verdana" w:hAnsi="Verdana"/>
        </w:rPr>
        <w:t>.</w:t>
      </w:r>
      <w:r>
        <w:rPr>
          <w:rFonts w:ascii="Verdana" w:hAnsi="Verdana"/>
        </w:rPr>
        <w:t xml:space="preserve"> </w:t>
      </w:r>
      <w:r w:rsidRPr="00D02EEA">
        <w:rPr>
          <w:rFonts w:ascii="Verdana" w:hAnsi="Verdana"/>
        </w:rPr>
        <w:t>Provision to be made for publication and dissemination of the analysis and records of the site investigation</w:t>
      </w:r>
      <w:r>
        <w:rPr>
          <w:rFonts w:ascii="Verdana" w:hAnsi="Verdana"/>
        </w:rPr>
        <w:t>, 5</w:t>
      </w:r>
      <w:r w:rsidRPr="00D02EEA">
        <w:rPr>
          <w:rFonts w:ascii="Verdana" w:hAnsi="Verdana"/>
        </w:rPr>
        <w:t>.</w:t>
      </w:r>
      <w:r>
        <w:rPr>
          <w:rFonts w:ascii="Verdana" w:hAnsi="Verdana"/>
        </w:rPr>
        <w:t xml:space="preserve"> </w:t>
      </w:r>
      <w:r w:rsidRPr="00D02EEA">
        <w:rPr>
          <w:rFonts w:ascii="Verdana" w:hAnsi="Verdana"/>
        </w:rPr>
        <w:t>Provision to be made for archive deposition of the analysis and records of the site investigation</w:t>
      </w:r>
      <w:r>
        <w:rPr>
          <w:rFonts w:ascii="Verdana" w:hAnsi="Verdana"/>
        </w:rPr>
        <w:t xml:space="preserve">, and </w:t>
      </w:r>
      <w:r w:rsidRPr="00D02EEA">
        <w:rPr>
          <w:rFonts w:ascii="Verdana" w:hAnsi="Verdana"/>
        </w:rPr>
        <w:t>6.</w:t>
      </w:r>
      <w:r>
        <w:rPr>
          <w:rFonts w:ascii="Verdana" w:hAnsi="Verdana"/>
        </w:rPr>
        <w:t xml:space="preserve"> </w:t>
      </w:r>
      <w:r w:rsidRPr="00D02EEA">
        <w:rPr>
          <w:rFonts w:ascii="Verdana" w:hAnsi="Verdana"/>
        </w:rPr>
        <w:t>Nomination of a competent person or persons/organisation to undertake the works set out within the Written Scheme of Investigation</w:t>
      </w:r>
      <w:r>
        <w:rPr>
          <w:rFonts w:ascii="Verdana" w:hAnsi="Verdana"/>
        </w:rPr>
        <w:t xml:space="preserve">. </w:t>
      </w:r>
      <w:r w:rsidRPr="00D02EEA">
        <w:rPr>
          <w:rFonts w:ascii="Verdana" w:hAnsi="Verdana"/>
        </w:rPr>
        <w:t>B)</w:t>
      </w:r>
      <w:r>
        <w:rPr>
          <w:rFonts w:ascii="Verdana" w:hAnsi="Verdana"/>
        </w:rPr>
        <w:t xml:space="preserve"> </w:t>
      </w:r>
      <w:r w:rsidRPr="00D02EEA">
        <w:rPr>
          <w:rFonts w:ascii="Verdana" w:hAnsi="Verdana"/>
        </w:rPr>
        <w:t xml:space="preserve">No </w:t>
      </w:r>
      <w:r w:rsidRPr="00D02EEA">
        <w:rPr>
          <w:rFonts w:ascii="Verdana" w:hAnsi="Verdana"/>
        </w:rPr>
        <w:lastRenderedPageBreak/>
        <w:t>demolition/development shall take place other than in accordance with the Written Scheme of Investigation approved under condition (A).</w:t>
      </w:r>
      <w:r>
        <w:rPr>
          <w:rFonts w:ascii="Verdana" w:hAnsi="Verdana"/>
        </w:rPr>
        <w:t xml:space="preserve"> </w:t>
      </w:r>
      <w:r w:rsidRPr="00D02EEA">
        <w:rPr>
          <w:rFonts w:ascii="Verdana" w:hAnsi="Verdana"/>
        </w:rPr>
        <w:t>C)</w:t>
      </w:r>
      <w:r>
        <w:rPr>
          <w:rFonts w:ascii="Verdana" w:hAnsi="Verdana"/>
        </w:rPr>
        <w:t xml:space="preserve"> </w:t>
      </w:r>
      <w:r w:rsidRPr="00D02EEA">
        <w:rPr>
          <w:rFonts w:ascii="Verdana" w:hAnsi="Verdana"/>
        </w:rPr>
        <w:t>The development shall not be occupied until the site investigation and post investigation assessment has been completed in accordance with the programme set out in the Written Scheme of Investigation approved under condition (A) and the provision made for analysis, publication and dissemination of results and archive deposition has been secured.</w:t>
      </w:r>
      <w:r>
        <w:rPr>
          <w:rFonts w:ascii="Verdana" w:hAnsi="Verdana"/>
        </w:rPr>
        <w:t xml:space="preserve"> </w:t>
      </w:r>
      <w:r w:rsidRPr="00D02EEA">
        <w:rPr>
          <w:rFonts w:ascii="Verdana" w:hAnsi="Verdana"/>
        </w:rPr>
        <w:t>D)</w:t>
      </w:r>
      <w:r>
        <w:rPr>
          <w:rFonts w:ascii="Verdana" w:hAnsi="Verdana"/>
        </w:rPr>
        <w:t xml:space="preserve"> </w:t>
      </w:r>
      <w:r w:rsidRPr="00D02EEA">
        <w:rPr>
          <w:rFonts w:ascii="Verdana" w:hAnsi="Verdana"/>
        </w:rPr>
        <w:t>The archaeological recording condition will normally only be discharged when all elements of the WSI including on site works, analysis, report, publication (where applicable) and archive work has been completed.</w:t>
      </w:r>
    </w:p>
    <w:p w:rsidR="00C6664D" w:rsidRDefault="00C6664D"/>
    <w:sectPr w:rsidR="00C66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56"/>
    <w:rsid w:val="00296CEF"/>
    <w:rsid w:val="00772656"/>
    <w:rsid w:val="008D31B9"/>
    <w:rsid w:val="00C66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83C46-5ECA-4F47-98E2-13E32B80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260758">
      <w:bodyDiv w:val="1"/>
      <w:marLeft w:val="0"/>
      <w:marRight w:val="0"/>
      <w:marTop w:val="0"/>
      <w:marBottom w:val="0"/>
      <w:divBdr>
        <w:top w:val="none" w:sz="0" w:space="0" w:color="auto"/>
        <w:left w:val="none" w:sz="0" w:space="0" w:color="auto"/>
        <w:bottom w:val="none" w:sz="0" w:space="0" w:color="auto"/>
        <w:right w:val="none" w:sz="0" w:space="0" w:color="auto"/>
      </w:divBdr>
      <w:divsChild>
        <w:div w:id="1491365144">
          <w:marLeft w:val="0"/>
          <w:marRight w:val="0"/>
          <w:marTop w:val="0"/>
          <w:marBottom w:val="0"/>
          <w:divBdr>
            <w:top w:val="none" w:sz="0" w:space="0" w:color="auto"/>
            <w:left w:val="none" w:sz="0" w:space="0" w:color="auto"/>
            <w:bottom w:val="none" w:sz="0" w:space="0" w:color="auto"/>
            <w:right w:val="none" w:sz="0" w:space="0" w:color="auto"/>
          </w:divBdr>
          <w:divsChild>
            <w:div w:id="16198951">
              <w:marLeft w:val="0"/>
              <w:marRight w:val="0"/>
              <w:marTop w:val="0"/>
              <w:marBottom w:val="0"/>
              <w:divBdr>
                <w:top w:val="none" w:sz="0" w:space="0" w:color="auto"/>
                <w:left w:val="none" w:sz="0" w:space="0" w:color="auto"/>
                <w:bottom w:val="none" w:sz="0" w:space="0" w:color="auto"/>
                <w:right w:val="none" w:sz="0" w:space="0" w:color="auto"/>
              </w:divBdr>
              <w:divsChild>
                <w:div w:id="1547644297">
                  <w:marLeft w:val="0"/>
                  <w:marRight w:val="0"/>
                  <w:marTop w:val="0"/>
                  <w:marBottom w:val="0"/>
                  <w:divBdr>
                    <w:top w:val="none" w:sz="0" w:space="0" w:color="auto"/>
                    <w:left w:val="none" w:sz="0" w:space="0" w:color="auto"/>
                    <w:bottom w:val="none" w:sz="0" w:space="0" w:color="auto"/>
                    <w:right w:val="none" w:sz="0" w:space="0" w:color="auto"/>
                  </w:divBdr>
                  <w:divsChild>
                    <w:div w:id="369112163">
                      <w:marLeft w:val="-225"/>
                      <w:marRight w:val="-225"/>
                      <w:marTop w:val="0"/>
                      <w:marBottom w:val="0"/>
                      <w:divBdr>
                        <w:top w:val="none" w:sz="0" w:space="0" w:color="auto"/>
                        <w:left w:val="none" w:sz="0" w:space="0" w:color="auto"/>
                        <w:bottom w:val="none" w:sz="0" w:space="0" w:color="auto"/>
                        <w:right w:val="none" w:sz="0" w:space="0" w:color="auto"/>
                      </w:divBdr>
                      <w:divsChild>
                        <w:div w:id="1884634310">
                          <w:marLeft w:val="0"/>
                          <w:marRight w:val="0"/>
                          <w:marTop w:val="0"/>
                          <w:marBottom w:val="0"/>
                          <w:divBdr>
                            <w:top w:val="none" w:sz="0" w:space="0" w:color="auto"/>
                            <w:left w:val="none" w:sz="0" w:space="0" w:color="auto"/>
                            <w:bottom w:val="none" w:sz="0" w:space="0" w:color="auto"/>
                            <w:right w:val="none" w:sz="0" w:space="0" w:color="auto"/>
                          </w:divBdr>
                          <w:divsChild>
                            <w:div w:id="262803867">
                              <w:marLeft w:val="0"/>
                              <w:marRight w:val="0"/>
                              <w:marTop w:val="0"/>
                              <w:marBottom w:val="0"/>
                              <w:divBdr>
                                <w:top w:val="none" w:sz="0" w:space="0" w:color="auto"/>
                                <w:left w:val="none" w:sz="0" w:space="0" w:color="auto"/>
                                <w:bottom w:val="none" w:sz="0" w:space="0" w:color="auto"/>
                                <w:right w:val="none" w:sz="0" w:space="0" w:color="auto"/>
                              </w:divBdr>
                              <w:divsChild>
                                <w:div w:id="2092005348">
                                  <w:marLeft w:val="0"/>
                                  <w:marRight w:val="0"/>
                                  <w:marTop w:val="0"/>
                                  <w:marBottom w:val="0"/>
                                  <w:divBdr>
                                    <w:top w:val="none" w:sz="0" w:space="0" w:color="auto"/>
                                    <w:left w:val="none" w:sz="0" w:space="0" w:color="auto"/>
                                    <w:bottom w:val="none" w:sz="0" w:space="0" w:color="auto"/>
                                    <w:right w:val="none" w:sz="0" w:space="0" w:color="auto"/>
                                  </w:divBdr>
                                  <w:divsChild>
                                    <w:div w:id="1468472765">
                                      <w:marLeft w:val="0"/>
                                      <w:marRight w:val="0"/>
                                      <w:marTop w:val="0"/>
                                      <w:marBottom w:val="0"/>
                                      <w:divBdr>
                                        <w:top w:val="none" w:sz="0" w:space="0" w:color="auto"/>
                                        <w:left w:val="none" w:sz="0" w:space="0" w:color="auto"/>
                                        <w:bottom w:val="none" w:sz="0" w:space="0" w:color="auto"/>
                                        <w:right w:val="none" w:sz="0" w:space="0" w:color="auto"/>
                                      </w:divBdr>
                                      <w:divsChild>
                                        <w:div w:id="1766220125">
                                          <w:marLeft w:val="0"/>
                                          <w:marRight w:val="0"/>
                                          <w:marTop w:val="0"/>
                                          <w:marBottom w:val="0"/>
                                          <w:divBdr>
                                            <w:top w:val="none" w:sz="0" w:space="0" w:color="auto"/>
                                            <w:left w:val="none" w:sz="0" w:space="0" w:color="auto"/>
                                            <w:bottom w:val="none" w:sz="0" w:space="0" w:color="auto"/>
                                            <w:right w:val="none" w:sz="0" w:space="0" w:color="auto"/>
                                          </w:divBdr>
                                          <w:divsChild>
                                            <w:div w:id="421490525">
                                              <w:marLeft w:val="0"/>
                                              <w:marRight w:val="0"/>
                                              <w:marTop w:val="0"/>
                                              <w:marBottom w:val="0"/>
                                              <w:divBdr>
                                                <w:top w:val="none" w:sz="0" w:space="0" w:color="auto"/>
                                                <w:left w:val="none" w:sz="0" w:space="0" w:color="auto"/>
                                                <w:bottom w:val="none" w:sz="0" w:space="0" w:color="auto"/>
                                                <w:right w:val="none" w:sz="0" w:space="0" w:color="auto"/>
                                              </w:divBdr>
                                              <w:divsChild>
                                                <w:div w:id="147670752">
                                                  <w:marLeft w:val="0"/>
                                                  <w:marRight w:val="0"/>
                                                  <w:marTop w:val="0"/>
                                                  <w:marBottom w:val="0"/>
                                                  <w:divBdr>
                                                    <w:top w:val="none" w:sz="0" w:space="0" w:color="auto"/>
                                                    <w:left w:val="none" w:sz="0" w:space="0" w:color="auto"/>
                                                    <w:bottom w:val="none" w:sz="0" w:space="0" w:color="auto"/>
                                                    <w:right w:val="none" w:sz="0" w:space="0" w:color="auto"/>
                                                  </w:divBdr>
                                                  <w:divsChild>
                                                    <w:div w:id="109084174">
                                                      <w:marLeft w:val="0"/>
                                                      <w:marRight w:val="0"/>
                                                      <w:marTop w:val="0"/>
                                                      <w:marBottom w:val="0"/>
                                                      <w:divBdr>
                                                        <w:top w:val="none" w:sz="0" w:space="0" w:color="auto"/>
                                                        <w:left w:val="none" w:sz="0" w:space="0" w:color="auto"/>
                                                        <w:bottom w:val="none" w:sz="0" w:space="0" w:color="auto"/>
                                                        <w:right w:val="none" w:sz="0" w:space="0" w:color="auto"/>
                                                      </w:divBdr>
                                                      <w:divsChild>
                                                        <w:div w:id="627321369">
                                                          <w:marLeft w:val="0"/>
                                                          <w:marRight w:val="0"/>
                                                          <w:marTop w:val="0"/>
                                                          <w:marBottom w:val="0"/>
                                                          <w:divBdr>
                                                            <w:top w:val="none" w:sz="0" w:space="0" w:color="auto"/>
                                                            <w:left w:val="none" w:sz="0" w:space="0" w:color="auto"/>
                                                            <w:bottom w:val="none" w:sz="0" w:space="0" w:color="auto"/>
                                                            <w:right w:val="none" w:sz="0" w:space="0" w:color="auto"/>
                                                          </w:divBdr>
                                                          <w:divsChild>
                                                            <w:div w:id="823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Taylor (CAU)</dc:creator>
  <cp:lastModifiedBy>lisaw</cp:lastModifiedBy>
  <cp:revision>2</cp:revision>
  <dcterms:created xsi:type="dcterms:W3CDTF">2017-08-21T13:07:00Z</dcterms:created>
  <dcterms:modified xsi:type="dcterms:W3CDTF">2017-08-21T13:07:00Z</dcterms:modified>
</cp:coreProperties>
</file>